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67D" w:rsidRPr="00216F65" w:rsidRDefault="004A767D" w:rsidP="004A767D">
      <w:pPr>
        <w:jc w:val="center"/>
        <w:rPr>
          <w:rFonts w:ascii="Arial" w:hAnsi="Arial" w:cs="Arial"/>
          <w:sz w:val="28"/>
          <w:szCs w:val="28"/>
          <w:lang w:val="en-CA"/>
        </w:rPr>
      </w:pPr>
      <w:bookmarkStart w:id="0" w:name="_Toc523718012"/>
      <w:r w:rsidRPr="00216F65">
        <w:rPr>
          <w:rFonts w:ascii="Arial" w:hAnsi="Arial" w:cs="Arial"/>
          <w:sz w:val="28"/>
          <w:szCs w:val="28"/>
          <w:lang w:val="en-CA"/>
        </w:rPr>
        <w:t>Union proposition for the renewal of</w:t>
      </w:r>
    </w:p>
    <w:p w:rsidR="004A767D" w:rsidRPr="00216F65" w:rsidRDefault="004A767D" w:rsidP="004A767D">
      <w:pPr>
        <w:rPr>
          <w:rFonts w:ascii="Arial" w:hAnsi="Arial" w:cs="Arial"/>
          <w:sz w:val="28"/>
          <w:szCs w:val="28"/>
          <w:lang w:val="en-CA"/>
        </w:rPr>
      </w:pPr>
    </w:p>
    <w:p w:rsidR="004A767D" w:rsidRPr="00216F65" w:rsidRDefault="004A767D" w:rsidP="004A767D">
      <w:pPr>
        <w:rPr>
          <w:rFonts w:ascii="Arial" w:hAnsi="Arial" w:cs="Arial"/>
          <w:sz w:val="28"/>
          <w:szCs w:val="28"/>
          <w:lang w:val="en-CA"/>
        </w:rPr>
      </w:pPr>
    </w:p>
    <w:p w:rsidR="004A767D" w:rsidRPr="00216F65" w:rsidRDefault="004A767D" w:rsidP="004A767D">
      <w:pPr>
        <w:rPr>
          <w:rFonts w:ascii="Arial" w:hAnsi="Arial" w:cs="Arial"/>
          <w:sz w:val="28"/>
          <w:szCs w:val="28"/>
          <w:lang w:val="en-CA"/>
        </w:rPr>
      </w:pPr>
    </w:p>
    <w:p w:rsidR="004A767D" w:rsidRPr="00216F65" w:rsidRDefault="004A767D" w:rsidP="004A767D">
      <w:pPr>
        <w:rPr>
          <w:rFonts w:ascii="Arial" w:hAnsi="Arial" w:cs="Arial"/>
          <w:sz w:val="28"/>
          <w:szCs w:val="28"/>
          <w:lang w:val="en-CA"/>
        </w:rPr>
      </w:pPr>
    </w:p>
    <w:p w:rsidR="004A767D" w:rsidRPr="00216F65" w:rsidRDefault="004A767D" w:rsidP="004A767D">
      <w:pP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r w:rsidRPr="00216F65">
        <w:rPr>
          <w:rFonts w:ascii="Arial" w:hAnsi="Arial" w:cs="Arial"/>
          <w:sz w:val="28"/>
          <w:szCs w:val="28"/>
          <w:lang w:val="en-CA"/>
        </w:rPr>
        <w:t>COLLECTIVE AGREEMENT</w:t>
      </w: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r w:rsidRPr="00216F65">
        <w:rPr>
          <w:rFonts w:ascii="Arial" w:hAnsi="Arial" w:cs="Arial"/>
          <w:sz w:val="28"/>
          <w:szCs w:val="28"/>
          <w:lang w:val="en-CA"/>
        </w:rPr>
        <w:t>between</w:t>
      </w: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r w:rsidRPr="00216F65">
        <w:rPr>
          <w:rFonts w:ascii="Arial" w:hAnsi="Arial" w:cs="Arial"/>
          <w:sz w:val="28"/>
          <w:szCs w:val="28"/>
          <w:lang w:val="en-CA"/>
        </w:rPr>
        <w:t>McGILL UNIVERSITY</w:t>
      </w: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r w:rsidRPr="00216F65">
        <w:rPr>
          <w:rFonts w:ascii="Arial" w:hAnsi="Arial" w:cs="Arial"/>
          <w:sz w:val="28"/>
          <w:szCs w:val="28"/>
          <w:lang w:val="en-CA"/>
        </w:rPr>
        <w:t>and</w:t>
      </w: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r w:rsidRPr="00216F65">
        <w:rPr>
          <w:rFonts w:ascii="Arial" w:hAnsi="Arial" w:cs="Arial"/>
          <w:sz w:val="28"/>
          <w:szCs w:val="28"/>
          <w:lang w:val="en-CA"/>
        </w:rPr>
        <w:t xml:space="preserve">McGill University Non-academic </w:t>
      </w:r>
      <w:r w:rsidR="003F1A3D" w:rsidRPr="00216F65">
        <w:rPr>
          <w:rFonts w:ascii="Arial" w:hAnsi="Arial" w:cs="Arial"/>
          <w:sz w:val="28"/>
          <w:szCs w:val="28"/>
          <w:lang w:val="en-CA"/>
        </w:rPr>
        <w:t>Certified</w:t>
      </w:r>
      <w:r w:rsidRPr="00216F65">
        <w:rPr>
          <w:rFonts w:ascii="Arial" w:hAnsi="Arial" w:cs="Arial"/>
          <w:sz w:val="28"/>
          <w:szCs w:val="28"/>
          <w:lang w:val="en-CA"/>
        </w:rPr>
        <w:t xml:space="preserve"> Association (MUNACA) - </w:t>
      </w:r>
      <w:r w:rsidRPr="00216F65">
        <w:rPr>
          <w:rFonts w:ascii="Arial" w:hAnsi="Arial" w:cs="Arial"/>
          <w:sz w:val="28"/>
          <w:szCs w:val="28"/>
          <w:lang w:val="en-CA"/>
        </w:rPr>
        <w:br/>
        <w:t>Public Service Alliance of Canada (PSAC)</w:t>
      </w: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z w:val="28"/>
          <w:szCs w:val="28"/>
          <w:lang w:val="en-CA"/>
        </w:rPr>
      </w:pPr>
    </w:p>
    <w:p w:rsidR="004A767D" w:rsidRPr="00216F65" w:rsidRDefault="004A767D" w:rsidP="004A767D">
      <w:pPr>
        <w:jc w:val="center"/>
        <w:rPr>
          <w:rFonts w:ascii="Arial" w:hAnsi="Arial" w:cs="Arial"/>
          <w:strike/>
          <w:sz w:val="28"/>
          <w:szCs w:val="28"/>
          <w:lang w:val="en-CA"/>
        </w:rPr>
      </w:pPr>
      <w:r w:rsidRPr="00216F65">
        <w:rPr>
          <w:rFonts w:ascii="Arial" w:hAnsi="Arial" w:cs="Arial"/>
          <w:sz w:val="28"/>
          <w:szCs w:val="28"/>
          <w:lang w:val="en-CA"/>
        </w:rPr>
        <w:t xml:space="preserve">DURATION: </w:t>
      </w:r>
      <w:r w:rsidRPr="00216F65">
        <w:rPr>
          <w:rFonts w:ascii="Arial" w:hAnsi="Arial" w:cs="Arial"/>
          <w:strike/>
          <w:sz w:val="28"/>
          <w:szCs w:val="28"/>
          <w:lang w:val="en-CA"/>
        </w:rPr>
        <w:t>from December 1, 2010 to November 30, 2015</w:t>
      </w:r>
    </w:p>
    <w:p w:rsidR="00832B15" w:rsidRDefault="004A767D">
      <w:pPr>
        <w:spacing w:after="160" w:line="259" w:lineRule="auto"/>
        <w:rPr>
          <w:rFonts w:ascii="Arial" w:hAnsi="Arial" w:cs="Arial"/>
          <w:strike/>
          <w:sz w:val="28"/>
          <w:szCs w:val="28"/>
          <w:lang w:val="en-CA"/>
        </w:rPr>
        <w:sectPr w:rsidR="00832B15" w:rsidSect="005518EA">
          <w:footerReference w:type="default" r:id="rId7"/>
          <w:pgSz w:w="12240" w:h="15840"/>
          <w:pgMar w:top="1440" w:right="1440" w:bottom="1440" w:left="1440" w:header="708" w:footer="708" w:gutter="0"/>
          <w:pgNumType w:start="0"/>
          <w:cols w:space="708"/>
          <w:docGrid w:linePitch="360"/>
        </w:sectPr>
      </w:pPr>
      <w:r w:rsidRPr="00216F65">
        <w:rPr>
          <w:rFonts w:ascii="Arial" w:hAnsi="Arial" w:cs="Arial"/>
          <w:strike/>
          <w:sz w:val="28"/>
          <w:szCs w:val="28"/>
          <w:lang w:val="en-CA"/>
        </w:rPr>
        <w:br w:type="page"/>
      </w:r>
    </w:p>
    <w:p w:rsidR="004A767D" w:rsidRPr="00216F65" w:rsidRDefault="004A767D">
      <w:pPr>
        <w:spacing w:after="160" w:line="259" w:lineRule="auto"/>
        <w:rPr>
          <w:rFonts w:ascii="Arial" w:hAnsi="Arial" w:cs="Arial"/>
          <w:strike/>
          <w:sz w:val="28"/>
          <w:szCs w:val="28"/>
          <w:lang w:val="en-CA"/>
        </w:rPr>
      </w:pPr>
    </w:p>
    <w:p w:rsidR="004A767D" w:rsidRPr="00C23DD8" w:rsidRDefault="004A767D" w:rsidP="004A767D">
      <w:pPr>
        <w:jc w:val="center"/>
        <w:rPr>
          <w:rFonts w:asciiTheme="majorHAnsi" w:hAnsiTheme="majorHAnsi"/>
          <w:lang w:val="en-CA"/>
        </w:rPr>
      </w:pPr>
    </w:p>
    <w:p w:rsidR="002B46CC" w:rsidRPr="002B46CC" w:rsidRDefault="002B46CC" w:rsidP="002B46CC">
      <w:pPr>
        <w:pStyle w:val="Titre1"/>
        <w:rPr>
          <w:rFonts w:cs="Arial"/>
          <w:sz w:val="22"/>
          <w:szCs w:val="22"/>
        </w:rPr>
      </w:pPr>
      <w:r w:rsidRPr="002B46CC">
        <w:rPr>
          <w:rFonts w:cs="Arial"/>
          <w:sz w:val="22"/>
          <w:szCs w:val="22"/>
        </w:rPr>
        <w:t>INTRODUCTION</w:t>
      </w:r>
    </w:p>
    <w:p w:rsidR="002B46CC" w:rsidRPr="002B46CC" w:rsidRDefault="002B46CC" w:rsidP="002B46CC">
      <w:pPr>
        <w:rPr>
          <w:rFonts w:ascii="Arial" w:hAnsi="Arial" w:cs="Arial"/>
          <w:snapToGrid w:val="0"/>
          <w:sz w:val="22"/>
          <w:szCs w:val="22"/>
        </w:rPr>
      </w:pPr>
      <w:r w:rsidRPr="002B46CC">
        <w:rPr>
          <w:rFonts w:ascii="Arial" w:hAnsi="Arial" w:cs="Arial"/>
          <w:snapToGrid w:val="0"/>
          <w:sz w:val="22"/>
          <w:szCs w:val="22"/>
        </w:rPr>
        <w:t xml:space="preserve">This document represents bargaining proposals of the </w:t>
      </w:r>
      <w:r w:rsidR="003F1A3D" w:rsidRPr="003F1A3D">
        <w:rPr>
          <w:rFonts w:ascii="Arial" w:hAnsi="Arial" w:cs="Arial"/>
          <w:sz w:val="22"/>
          <w:szCs w:val="22"/>
          <w:lang w:val="en-CA"/>
        </w:rPr>
        <w:t xml:space="preserve">McGill University Non-academic Certified Association </w:t>
      </w:r>
      <w:r w:rsidRPr="002B46CC">
        <w:rPr>
          <w:rFonts w:ascii="Arial" w:hAnsi="Arial" w:cs="Arial"/>
          <w:snapToGrid w:val="0"/>
          <w:sz w:val="22"/>
          <w:szCs w:val="22"/>
        </w:rPr>
        <w:t xml:space="preserve">PSAC.  These proposals are being submitted without prejudice to any future proposed amendments and/or additions, and subject to any errors and/or omissions.  </w:t>
      </w:r>
    </w:p>
    <w:p w:rsidR="002B46CC" w:rsidRPr="002B46CC" w:rsidRDefault="002B46CC" w:rsidP="002B46CC">
      <w:pPr>
        <w:rPr>
          <w:rFonts w:ascii="Arial" w:hAnsi="Arial" w:cs="Arial"/>
          <w:snapToGrid w:val="0"/>
          <w:sz w:val="22"/>
          <w:szCs w:val="22"/>
        </w:rPr>
      </w:pPr>
    </w:p>
    <w:p w:rsidR="002B46CC" w:rsidRPr="002B46CC" w:rsidRDefault="003F1A3D" w:rsidP="002B46CC">
      <w:pPr>
        <w:rPr>
          <w:rFonts w:ascii="Arial" w:hAnsi="Arial" w:cs="Arial"/>
          <w:snapToGrid w:val="0"/>
          <w:sz w:val="22"/>
          <w:szCs w:val="22"/>
        </w:rPr>
      </w:pPr>
      <w:r w:rsidRPr="003F1A3D">
        <w:rPr>
          <w:rFonts w:ascii="Arial" w:hAnsi="Arial" w:cs="Arial"/>
          <w:sz w:val="22"/>
          <w:szCs w:val="22"/>
          <w:lang w:val="en-CA"/>
        </w:rPr>
        <w:t xml:space="preserve">McGill University Non-academic Certified Association </w:t>
      </w:r>
      <w:r w:rsidR="002B46CC" w:rsidRPr="002B46CC">
        <w:rPr>
          <w:rFonts w:ascii="Arial" w:hAnsi="Arial" w:cs="Arial"/>
          <w:snapToGrid w:val="0"/>
          <w:sz w:val="22"/>
          <w:szCs w:val="22"/>
        </w:rPr>
        <w:t>/PSAC reserves the right to introduce, amend, and/or withdraw demands and/or to introduce counter proposals to the Employer's demands.</w:t>
      </w:r>
    </w:p>
    <w:p w:rsidR="002B46CC" w:rsidRPr="002B46CC" w:rsidRDefault="002B46CC" w:rsidP="002B46CC">
      <w:pPr>
        <w:ind w:left="690" w:hanging="720"/>
        <w:rPr>
          <w:rFonts w:ascii="Arial" w:hAnsi="Arial" w:cs="Arial"/>
          <w:b/>
          <w:bCs/>
          <w:color w:val="000000"/>
          <w:sz w:val="22"/>
          <w:szCs w:val="22"/>
          <w:u w:val="single"/>
        </w:rPr>
      </w:pPr>
    </w:p>
    <w:p w:rsidR="002B46CC" w:rsidRPr="002B46CC" w:rsidRDefault="002B46CC" w:rsidP="002B46CC">
      <w:pPr>
        <w:rPr>
          <w:rFonts w:ascii="Arial" w:hAnsi="Arial" w:cs="Arial"/>
          <w:bCs/>
          <w:color w:val="000000"/>
          <w:sz w:val="22"/>
          <w:szCs w:val="22"/>
        </w:rPr>
      </w:pPr>
    </w:p>
    <w:p w:rsidR="002B46CC" w:rsidRPr="002B46CC" w:rsidRDefault="002B46CC" w:rsidP="002B46CC">
      <w:pPr>
        <w:rPr>
          <w:rFonts w:ascii="Arial" w:hAnsi="Arial" w:cs="Arial"/>
          <w:bCs/>
          <w:color w:val="000000"/>
          <w:sz w:val="22"/>
          <w:szCs w:val="22"/>
        </w:rPr>
      </w:pPr>
      <w:r w:rsidRPr="002B46CC">
        <w:rPr>
          <w:rFonts w:ascii="Arial" w:hAnsi="Arial" w:cs="Arial"/>
          <w:bCs/>
          <w:color w:val="000000"/>
          <w:sz w:val="22"/>
          <w:szCs w:val="22"/>
        </w:rPr>
        <w:t>In addition, the Union reserves the right to make further proposals during the negotiations as well as against-proposals in relation to the specific proposals of the Employer.</w:t>
      </w:r>
    </w:p>
    <w:p w:rsidR="002B46CC" w:rsidRPr="002B46CC" w:rsidRDefault="002B46CC" w:rsidP="002B46CC">
      <w:pPr>
        <w:rPr>
          <w:rFonts w:ascii="Arial" w:hAnsi="Arial" w:cs="Arial"/>
          <w:bCs/>
          <w:color w:val="000000"/>
          <w:sz w:val="22"/>
          <w:szCs w:val="22"/>
        </w:rPr>
      </w:pPr>
    </w:p>
    <w:p w:rsidR="002B46CC" w:rsidRDefault="002B46CC" w:rsidP="002B46CC">
      <w:pPr>
        <w:rPr>
          <w:rFonts w:ascii="Arial" w:hAnsi="Arial" w:cs="Arial"/>
          <w:bCs/>
          <w:color w:val="000000"/>
          <w:sz w:val="22"/>
          <w:szCs w:val="22"/>
        </w:rPr>
      </w:pPr>
      <w:r w:rsidRPr="002B46CC">
        <w:rPr>
          <w:rFonts w:ascii="Arial" w:hAnsi="Arial" w:cs="Arial"/>
          <w:bCs/>
          <w:color w:val="000000"/>
          <w:sz w:val="22"/>
          <w:szCs w:val="22"/>
        </w:rPr>
        <w:t xml:space="preserve">Any statutory provision involved during the process of negotiation </w:t>
      </w:r>
      <w:r w:rsidR="003F1A3D" w:rsidRPr="002B46CC">
        <w:rPr>
          <w:rFonts w:ascii="Arial" w:hAnsi="Arial" w:cs="Arial"/>
          <w:bCs/>
          <w:color w:val="000000"/>
          <w:sz w:val="22"/>
          <w:szCs w:val="22"/>
        </w:rPr>
        <w:t>could be</w:t>
      </w:r>
      <w:r w:rsidRPr="002B46CC">
        <w:rPr>
          <w:rFonts w:ascii="Arial" w:hAnsi="Arial" w:cs="Arial"/>
          <w:bCs/>
          <w:color w:val="000000"/>
          <w:sz w:val="22"/>
          <w:szCs w:val="22"/>
        </w:rPr>
        <w:t xml:space="preserve"> subject to new proposals.</w:t>
      </w:r>
    </w:p>
    <w:p w:rsidR="00E042FD" w:rsidRDefault="00E042FD" w:rsidP="002B46CC">
      <w:pPr>
        <w:rPr>
          <w:rFonts w:ascii="Arial" w:hAnsi="Arial" w:cs="Arial"/>
          <w:bCs/>
          <w:color w:val="000000"/>
          <w:sz w:val="22"/>
          <w:szCs w:val="22"/>
        </w:rPr>
      </w:pPr>
    </w:p>
    <w:p w:rsidR="00E042FD" w:rsidRPr="002B46CC" w:rsidRDefault="00E042FD" w:rsidP="00E042FD">
      <w:pPr>
        <w:rPr>
          <w:rFonts w:ascii="Arial" w:hAnsi="Arial" w:cs="Arial"/>
          <w:bCs/>
          <w:color w:val="000000"/>
          <w:sz w:val="22"/>
          <w:szCs w:val="22"/>
        </w:rPr>
      </w:pPr>
      <w:r w:rsidRPr="002B46CC">
        <w:rPr>
          <w:rFonts w:ascii="Arial" w:hAnsi="Arial" w:cs="Arial"/>
          <w:bCs/>
          <w:color w:val="000000"/>
          <w:sz w:val="22"/>
          <w:szCs w:val="22"/>
        </w:rPr>
        <w:t>Material submitted for information only and do not necessarily represent the final language or sample wording.</w:t>
      </w:r>
    </w:p>
    <w:p w:rsidR="00E042FD" w:rsidRPr="002B46CC" w:rsidRDefault="00E042FD" w:rsidP="002B46CC">
      <w:pPr>
        <w:rPr>
          <w:rFonts w:ascii="Arial" w:hAnsi="Arial" w:cs="Arial"/>
          <w:bCs/>
          <w:color w:val="000000"/>
          <w:sz w:val="22"/>
          <w:szCs w:val="22"/>
        </w:rPr>
      </w:pPr>
    </w:p>
    <w:p w:rsidR="002B46CC" w:rsidRPr="002B46CC" w:rsidRDefault="002B46CC" w:rsidP="002B46CC">
      <w:pPr>
        <w:rPr>
          <w:rFonts w:ascii="Arial" w:hAnsi="Arial" w:cs="Arial"/>
          <w:bCs/>
          <w:color w:val="000000"/>
          <w:sz w:val="22"/>
          <w:szCs w:val="22"/>
        </w:rPr>
      </w:pPr>
    </w:p>
    <w:p w:rsidR="002B46CC" w:rsidRDefault="002B46CC" w:rsidP="002B46CC">
      <w:pPr>
        <w:rPr>
          <w:rFonts w:ascii="Arial" w:hAnsi="Arial" w:cs="Arial"/>
          <w:bCs/>
          <w:color w:val="000000"/>
          <w:sz w:val="22"/>
          <w:szCs w:val="22"/>
        </w:rPr>
      </w:pPr>
      <w:r w:rsidRPr="002B46CC">
        <w:rPr>
          <w:rFonts w:ascii="Arial" w:hAnsi="Arial" w:cs="Arial"/>
          <w:bCs/>
          <w:color w:val="000000"/>
          <w:sz w:val="22"/>
          <w:szCs w:val="22"/>
        </w:rPr>
        <w:t>RESERVE means that the Union reserve the right to present proposals at a later date.</w:t>
      </w:r>
    </w:p>
    <w:p w:rsidR="00E042FD" w:rsidRDefault="00E042FD" w:rsidP="002B46CC">
      <w:pPr>
        <w:rPr>
          <w:rFonts w:ascii="Arial" w:hAnsi="Arial" w:cs="Arial"/>
          <w:bCs/>
          <w:color w:val="000000"/>
          <w:sz w:val="22"/>
          <w:szCs w:val="22"/>
        </w:rPr>
      </w:pPr>
    </w:p>
    <w:p w:rsidR="002B46CC" w:rsidRPr="002B46CC" w:rsidRDefault="002B46CC" w:rsidP="002B46CC">
      <w:pPr>
        <w:rPr>
          <w:rFonts w:ascii="Arial" w:hAnsi="Arial" w:cs="Arial"/>
          <w:bCs/>
          <w:color w:val="000000"/>
          <w:sz w:val="22"/>
          <w:szCs w:val="22"/>
        </w:rPr>
      </w:pPr>
      <w:r w:rsidRPr="002B46CC">
        <w:rPr>
          <w:rFonts w:ascii="Arial" w:hAnsi="Arial" w:cs="Arial"/>
          <w:bCs/>
          <w:color w:val="000000"/>
          <w:sz w:val="22"/>
          <w:szCs w:val="22"/>
        </w:rPr>
        <w:t xml:space="preserve">Text </w:t>
      </w:r>
      <w:r w:rsidRPr="002B46CC">
        <w:rPr>
          <w:rFonts w:ascii="Arial" w:hAnsi="Arial" w:cs="Arial"/>
          <w:bCs/>
          <w:strike/>
          <w:color w:val="000000"/>
          <w:sz w:val="22"/>
          <w:szCs w:val="22"/>
        </w:rPr>
        <w:t>CROSSED</w:t>
      </w:r>
      <w:r w:rsidRPr="002B46CC">
        <w:rPr>
          <w:rFonts w:ascii="Arial" w:hAnsi="Arial" w:cs="Arial"/>
          <w:bCs/>
          <w:color w:val="000000"/>
          <w:sz w:val="22"/>
          <w:szCs w:val="22"/>
        </w:rPr>
        <w:t xml:space="preserve"> means that the Union propose to take out that text.</w:t>
      </w:r>
    </w:p>
    <w:p w:rsidR="002B46CC" w:rsidRPr="002B46CC" w:rsidRDefault="002B46CC" w:rsidP="002B46CC">
      <w:pPr>
        <w:rPr>
          <w:rFonts w:ascii="Arial" w:hAnsi="Arial" w:cs="Arial"/>
          <w:bCs/>
          <w:color w:val="000000"/>
          <w:sz w:val="22"/>
          <w:szCs w:val="22"/>
        </w:rPr>
      </w:pPr>
    </w:p>
    <w:p w:rsidR="002B46CC" w:rsidRPr="002B46CC" w:rsidRDefault="002B46CC" w:rsidP="002B46CC">
      <w:pPr>
        <w:rPr>
          <w:rFonts w:ascii="Arial" w:hAnsi="Arial" w:cs="Arial"/>
          <w:bCs/>
          <w:color w:val="000000"/>
          <w:sz w:val="22"/>
          <w:szCs w:val="22"/>
        </w:rPr>
      </w:pPr>
      <w:r w:rsidRPr="002B46CC">
        <w:rPr>
          <w:rFonts w:ascii="Arial" w:hAnsi="Arial" w:cs="Arial"/>
          <w:bCs/>
          <w:color w:val="000000"/>
          <w:sz w:val="22"/>
          <w:szCs w:val="22"/>
        </w:rPr>
        <w:t xml:space="preserve">Text in </w:t>
      </w:r>
      <w:r w:rsidRPr="002B46CC">
        <w:rPr>
          <w:rFonts w:ascii="Arial" w:hAnsi="Arial" w:cs="Arial"/>
          <w:b/>
          <w:bCs/>
          <w:color w:val="000000"/>
          <w:sz w:val="22"/>
          <w:szCs w:val="22"/>
        </w:rPr>
        <w:t xml:space="preserve">BOLD </w:t>
      </w:r>
      <w:r w:rsidRPr="002B46CC">
        <w:rPr>
          <w:rFonts w:ascii="Arial" w:hAnsi="Arial" w:cs="Arial"/>
          <w:bCs/>
          <w:color w:val="000000"/>
          <w:sz w:val="22"/>
          <w:szCs w:val="22"/>
        </w:rPr>
        <w:t>means that the Union propose to add the new text to the collective agreement.</w:t>
      </w:r>
    </w:p>
    <w:p w:rsidR="002B46CC" w:rsidRPr="002B46CC" w:rsidRDefault="002B46CC" w:rsidP="002B46CC">
      <w:pPr>
        <w:rPr>
          <w:rFonts w:ascii="Arial" w:hAnsi="Arial" w:cs="Arial"/>
          <w:bCs/>
          <w:color w:val="000000"/>
          <w:sz w:val="22"/>
          <w:szCs w:val="22"/>
        </w:rPr>
      </w:pPr>
    </w:p>
    <w:p w:rsidR="002B46CC" w:rsidRPr="002B46CC" w:rsidRDefault="002B46CC" w:rsidP="002B46CC">
      <w:pPr>
        <w:rPr>
          <w:rFonts w:ascii="Arial" w:hAnsi="Arial" w:cs="Arial"/>
          <w:bCs/>
          <w:color w:val="000000"/>
          <w:sz w:val="22"/>
          <w:szCs w:val="22"/>
        </w:rPr>
      </w:pPr>
      <w:r w:rsidRPr="002B46CC">
        <w:rPr>
          <w:rFonts w:ascii="Arial" w:hAnsi="Arial" w:cs="Arial"/>
          <w:bCs/>
          <w:color w:val="000000"/>
          <w:sz w:val="22"/>
          <w:szCs w:val="22"/>
        </w:rPr>
        <w:t>Errors and omissions excepted.</w:t>
      </w:r>
    </w:p>
    <w:p w:rsidR="002B46CC" w:rsidRPr="002B46CC" w:rsidRDefault="002B46CC" w:rsidP="002B46CC">
      <w:pPr>
        <w:rPr>
          <w:rFonts w:ascii="Arial" w:hAnsi="Arial" w:cs="Arial"/>
          <w:bCs/>
          <w:color w:val="000000"/>
          <w:sz w:val="22"/>
          <w:szCs w:val="22"/>
        </w:rPr>
      </w:pPr>
    </w:p>
    <w:p w:rsidR="002B46CC" w:rsidRPr="002B46CC" w:rsidRDefault="002B46CC" w:rsidP="002B46CC">
      <w:pPr>
        <w:rPr>
          <w:rFonts w:ascii="Arial" w:hAnsi="Arial" w:cs="Arial"/>
          <w:bCs/>
          <w:color w:val="000000"/>
          <w:sz w:val="22"/>
          <w:szCs w:val="22"/>
        </w:rPr>
      </w:pPr>
      <w:r w:rsidRPr="002B46CC">
        <w:rPr>
          <w:rFonts w:ascii="Arial" w:hAnsi="Arial" w:cs="Arial"/>
          <w:bCs/>
          <w:color w:val="000000"/>
          <w:sz w:val="22"/>
          <w:szCs w:val="22"/>
        </w:rPr>
        <w:t>The union asked the Employer to communicate the proposed changes to the organization or workplace that may affect this round of bargaining, and reserves the right to submit additional proposals after receiving the information.</w:t>
      </w:r>
    </w:p>
    <w:p w:rsidR="002B46CC" w:rsidRDefault="002B46CC">
      <w:pPr>
        <w:spacing w:after="160" w:line="259" w:lineRule="auto"/>
        <w:rPr>
          <w:rFonts w:ascii="Arial" w:hAnsi="Arial" w:cs="Arial"/>
          <w:b/>
          <w:bCs/>
          <w:caps/>
          <w:sz w:val="22"/>
        </w:rPr>
      </w:pPr>
      <w:r>
        <w:rPr>
          <w:rFonts w:ascii="Arial" w:hAnsi="Arial" w:cs="Arial"/>
          <w:b/>
          <w:bCs/>
          <w:caps/>
          <w:sz w:val="22"/>
        </w:rPr>
        <w:br w:type="page"/>
      </w:r>
    </w:p>
    <w:p w:rsidR="004A767D" w:rsidRPr="002B46CC" w:rsidRDefault="004A767D">
      <w:pPr>
        <w:spacing w:after="160" w:line="259" w:lineRule="auto"/>
        <w:rPr>
          <w:rFonts w:ascii="Arial" w:hAnsi="Arial" w:cs="Arial"/>
          <w:b/>
          <w:bCs/>
          <w:caps/>
          <w:sz w:val="22"/>
        </w:rPr>
      </w:pPr>
    </w:p>
    <w:p w:rsidR="00EA11F5" w:rsidRDefault="00EA11F5" w:rsidP="00EA11F5">
      <w:pPr>
        <w:ind w:left="1418" w:hanging="1418"/>
        <w:rPr>
          <w:rFonts w:ascii="Arial" w:hAnsi="Arial" w:cs="Arial"/>
          <w:b/>
          <w:bCs/>
          <w:caps/>
          <w:sz w:val="22"/>
        </w:rPr>
      </w:pPr>
      <w:r>
        <w:rPr>
          <w:rFonts w:ascii="Arial" w:hAnsi="Arial" w:cs="Arial"/>
          <w:b/>
          <w:bCs/>
          <w:caps/>
          <w:sz w:val="22"/>
        </w:rPr>
        <w:t>Article 4</w:t>
      </w:r>
      <w:r>
        <w:rPr>
          <w:rFonts w:ascii="Arial" w:hAnsi="Arial" w:cs="Arial"/>
          <w:b/>
          <w:bCs/>
          <w:caps/>
          <w:sz w:val="22"/>
        </w:rPr>
        <w:tab/>
        <w:t>Discrimination</w:t>
      </w:r>
      <w:r w:rsidRPr="00EA11F5">
        <w:rPr>
          <w:rFonts w:ascii="Arial" w:hAnsi="Arial" w:cs="Arial"/>
          <w:b/>
          <w:bCs/>
          <w:caps/>
          <w:sz w:val="22"/>
          <w:highlight w:val="yellow"/>
        </w:rPr>
        <w:t>, Psycological Harassment</w:t>
      </w:r>
      <w:r>
        <w:rPr>
          <w:rFonts w:ascii="Arial" w:hAnsi="Arial" w:cs="Arial"/>
          <w:b/>
          <w:bCs/>
          <w:caps/>
          <w:sz w:val="22"/>
        </w:rPr>
        <w:t xml:space="preserve"> </w:t>
      </w:r>
      <w:smartTag w:uri="urn:schemas-microsoft-com:office:smarttags" w:element="stockticker">
        <w:r>
          <w:rPr>
            <w:rFonts w:ascii="Arial" w:hAnsi="Arial" w:cs="Arial"/>
            <w:b/>
            <w:bCs/>
            <w:caps/>
            <w:sz w:val="22"/>
          </w:rPr>
          <w:t>and</w:t>
        </w:r>
      </w:smartTag>
      <w:r>
        <w:rPr>
          <w:rFonts w:ascii="Arial" w:hAnsi="Arial" w:cs="Arial"/>
          <w:b/>
          <w:bCs/>
          <w:caps/>
          <w:sz w:val="22"/>
        </w:rPr>
        <w:t xml:space="preserve"> Sexual Harassment</w:t>
      </w:r>
      <w:bookmarkEnd w:id="0"/>
    </w:p>
    <w:p w:rsidR="00EA11F5" w:rsidRDefault="00EA11F5" w:rsidP="00EA11F5">
      <w:pPr>
        <w:jc w:val="both"/>
        <w:rPr>
          <w:rFonts w:ascii="Arial" w:hAnsi="Arial" w:cs="Arial"/>
          <w:sz w:val="22"/>
        </w:rPr>
      </w:pPr>
    </w:p>
    <w:p w:rsidR="00EA11F5" w:rsidRDefault="00EA11F5" w:rsidP="00EA11F5">
      <w:pPr>
        <w:ind w:left="1418" w:hanging="1418"/>
        <w:jc w:val="both"/>
        <w:rPr>
          <w:rFonts w:ascii="Arial" w:hAnsi="Arial" w:cs="Arial"/>
          <w:sz w:val="22"/>
        </w:rPr>
      </w:pPr>
      <w:r>
        <w:rPr>
          <w:rFonts w:ascii="Arial" w:hAnsi="Arial" w:cs="Arial"/>
          <w:b/>
          <w:sz w:val="22"/>
        </w:rPr>
        <w:t>4.01</w:t>
      </w:r>
      <w:r>
        <w:rPr>
          <w:rFonts w:ascii="Arial" w:hAnsi="Arial" w:cs="Arial"/>
          <w:sz w:val="22"/>
        </w:rPr>
        <w:t xml:space="preserve"> </w:t>
      </w:r>
      <w:r>
        <w:rPr>
          <w:rFonts w:ascii="Arial" w:hAnsi="Arial" w:cs="Arial"/>
          <w:sz w:val="22"/>
        </w:rPr>
        <w:tab/>
        <w:t>The parties agree that the rights and obligations stipulated in the Quebec Charter of Human Rights and Freedoms are an integral part of this collective agreement.</w:t>
      </w:r>
    </w:p>
    <w:p w:rsidR="005F2556" w:rsidRDefault="005F2556" w:rsidP="00EA11F5">
      <w:pPr>
        <w:ind w:left="1418" w:hanging="1418"/>
        <w:jc w:val="both"/>
        <w:rPr>
          <w:rFonts w:ascii="Arial" w:hAnsi="Arial" w:cs="Arial"/>
          <w:sz w:val="22"/>
        </w:rPr>
      </w:pPr>
    </w:p>
    <w:p w:rsidR="001E1605" w:rsidRPr="008970F6" w:rsidRDefault="001E1605" w:rsidP="005F2556">
      <w:pPr>
        <w:ind w:left="1418" w:hanging="1418"/>
        <w:rPr>
          <w:rFonts w:ascii="Arial" w:hAnsi="Arial" w:cs="Arial"/>
          <w:b/>
          <w:sz w:val="22"/>
          <w:szCs w:val="22"/>
          <w:highlight w:val="yellow"/>
        </w:rPr>
      </w:pPr>
      <w:r w:rsidRPr="008970F6">
        <w:rPr>
          <w:rFonts w:ascii="Arial" w:hAnsi="Arial" w:cs="Arial"/>
          <w:b/>
          <w:sz w:val="22"/>
          <w:highlight w:val="yellow"/>
        </w:rPr>
        <w:t>4.02</w:t>
      </w:r>
      <w:r w:rsidRPr="008970F6">
        <w:rPr>
          <w:rFonts w:ascii="Arial" w:hAnsi="Arial" w:cs="Arial"/>
          <w:b/>
          <w:sz w:val="22"/>
          <w:highlight w:val="yellow"/>
        </w:rPr>
        <w:tab/>
      </w:r>
      <w:r w:rsidR="005F2556" w:rsidRPr="008970F6">
        <w:rPr>
          <w:rFonts w:ascii="Arial" w:hAnsi="Arial" w:cs="Arial"/>
          <w:b/>
          <w:sz w:val="22"/>
          <w:szCs w:val="22"/>
          <w:highlight w:val="yellow"/>
        </w:rPr>
        <w:tab/>
      </w:r>
      <w:r w:rsidRPr="008970F6">
        <w:rPr>
          <w:rFonts w:ascii="Arial" w:hAnsi="Arial" w:cs="Arial"/>
          <w:b/>
          <w:sz w:val="22"/>
          <w:szCs w:val="22"/>
          <w:highlight w:val="yellow"/>
        </w:rPr>
        <w:t>Every Employee has the right to a work in an</w:t>
      </w:r>
      <w:r w:rsidR="005F2556" w:rsidRPr="008970F6">
        <w:rPr>
          <w:rFonts w:ascii="Arial" w:hAnsi="Arial" w:cs="Arial"/>
          <w:b/>
          <w:sz w:val="22"/>
          <w:szCs w:val="22"/>
          <w:highlight w:val="yellow"/>
        </w:rPr>
        <w:t xml:space="preserve"> </w:t>
      </w:r>
      <w:r w:rsidRPr="008970F6">
        <w:rPr>
          <w:rFonts w:ascii="Arial" w:hAnsi="Arial" w:cs="Arial"/>
          <w:b/>
          <w:sz w:val="22"/>
          <w:szCs w:val="22"/>
          <w:highlight w:val="yellow"/>
        </w:rPr>
        <w:t>environment which is free from</w:t>
      </w:r>
      <w:r w:rsidR="005F2556" w:rsidRPr="008970F6">
        <w:rPr>
          <w:rFonts w:ascii="Arial" w:hAnsi="Arial" w:cs="Arial"/>
          <w:b/>
          <w:sz w:val="22"/>
          <w:szCs w:val="22"/>
          <w:highlight w:val="yellow"/>
        </w:rPr>
        <w:t xml:space="preserve"> any form of </w:t>
      </w:r>
      <w:r w:rsidRPr="008970F6">
        <w:rPr>
          <w:rFonts w:ascii="Arial" w:hAnsi="Arial" w:cs="Arial"/>
          <w:b/>
          <w:sz w:val="22"/>
          <w:szCs w:val="22"/>
          <w:highlight w:val="yellow"/>
        </w:rPr>
        <w:t>harassment.</w:t>
      </w:r>
    </w:p>
    <w:p w:rsidR="005F2556" w:rsidRPr="008970F6" w:rsidRDefault="005F2556" w:rsidP="005F2556">
      <w:pPr>
        <w:ind w:left="1418" w:hanging="1418"/>
        <w:rPr>
          <w:rFonts w:ascii="Arial" w:hAnsi="Arial" w:cs="Arial"/>
          <w:b/>
          <w:sz w:val="22"/>
          <w:szCs w:val="22"/>
          <w:highlight w:val="yellow"/>
        </w:rPr>
      </w:pPr>
    </w:p>
    <w:p w:rsidR="001E1605" w:rsidRPr="008970F6" w:rsidRDefault="005F2556" w:rsidP="005F2556">
      <w:pPr>
        <w:ind w:left="1440" w:hanging="1440"/>
        <w:rPr>
          <w:rFonts w:ascii="Arial" w:hAnsi="Arial" w:cs="Arial"/>
          <w:b/>
          <w:sz w:val="22"/>
          <w:szCs w:val="22"/>
          <w:highlight w:val="yellow"/>
        </w:rPr>
      </w:pPr>
      <w:r w:rsidRPr="008970F6">
        <w:rPr>
          <w:rFonts w:ascii="Arial" w:hAnsi="Arial" w:cs="Arial"/>
          <w:b/>
          <w:sz w:val="22"/>
          <w:szCs w:val="22"/>
          <w:highlight w:val="yellow"/>
        </w:rPr>
        <w:t>4</w:t>
      </w:r>
      <w:r w:rsidR="001E1605" w:rsidRPr="008970F6">
        <w:rPr>
          <w:rFonts w:ascii="Arial" w:hAnsi="Arial" w:cs="Arial"/>
          <w:b/>
          <w:sz w:val="22"/>
          <w:szCs w:val="22"/>
          <w:highlight w:val="yellow"/>
        </w:rPr>
        <w:t>.0</w:t>
      </w:r>
      <w:r w:rsidRPr="008970F6">
        <w:rPr>
          <w:rFonts w:ascii="Arial" w:hAnsi="Arial" w:cs="Arial"/>
          <w:b/>
          <w:sz w:val="22"/>
          <w:szCs w:val="22"/>
          <w:highlight w:val="yellow"/>
        </w:rPr>
        <w:t>3</w:t>
      </w:r>
      <w:r w:rsidRPr="008970F6">
        <w:rPr>
          <w:rFonts w:ascii="Arial" w:hAnsi="Arial" w:cs="Arial"/>
          <w:b/>
          <w:sz w:val="22"/>
          <w:szCs w:val="22"/>
          <w:highlight w:val="yellow"/>
        </w:rPr>
        <w:tab/>
      </w:r>
      <w:r w:rsidR="001E1605" w:rsidRPr="008970F6">
        <w:rPr>
          <w:rFonts w:ascii="Arial" w:hAnsi="Arial" w:cs="Arial"/>
          <w:b/>
          <w:sz w:val="22"/>
          <w:szCs w:val="22"/>
          <w:highlight w:val="yellow"/>
        </w:rPr>
        <w:t>The University must take all reasonable means to</w:t>
      </w:r>
      <w:r w:rsidRPr="008970F6">
        <w:rPr>
          <w:rFonts w:ascii="Arial" w:hAnsi="Arial" w:cs="Arial"/>
          <w:b/>
          <w:sz w:val="22"/>
          <w:szCs w:val="22"/>
          <w:highlight w:val="yellow"/>
        </w:rPr>
        <w:t xml:space="preserve"> </w:t>
      </w:r>
      <w:r w:rsidR="001E1605" w:rsidRPr="008970F6">
        <w:rPr>
          <w:rFonts w:ascii="Arial" w:hAnsi="Arial" w:cs="Arial"/>
          <w:b/>
          <w:sz w:val="22"/>
          <w:szCs w:val="22"/>
          <w:highlight w:val="yellow"/>
        </w:rPr>
        <w:t>prevent psychological harassment and, when</w:t>
      </w:r>
      <w:r w:rsidRPr="008970F6">
        <w:rPr>
          <w:rFonts w:ascii="Arial" w:hAnsi="Arial" w:cs="Arial"/>
          <w:b/>
          <w:sz w:val="22"/>
          <w:szCs w:val="22"/>
          <w:highlight w:val="yellow"/>
        </w:rPr>
        <w:t xml:space="preserve"> </w:t>
      </w:r>
      <w:r w:rsidR="001E1605" w:rsidRPr="008970F6">
        <w:rPr>
          <w:rFonts w:ascii="Arial" w:hAnsi="Arial" w:cs="Arial"/>
          <w:b/>
          <w:sz w:val="22"/>
          <w:szCs w:val="22"/>
          <w:highlight w:val="yellow"/>
        </w:rPr>
        <w:t>such conduct is brought to their attention, must</w:t>
      </w:r>
      <w:r w:rsidRPr="008970F6">
        <w:rPr>
          <w:rFonts w:ascii="Arial" w:hAnsi="Arial" w:cs="Arial"/>
          <w:b/>
          <w:sz w:val="22"/>
          <w:szCs w:val="22"/>
          <w:highlight w:val="yellow"/>
        </w:rPr>
        <w:t xml:space="preserve"> </w:t>
      </w:r>
      <w:r w:rsidR="001E1605" w:rsidRPr="008970F6">
        <w:rPr>
          <w:rFonts w:ascii="Arial" w:hAnsi="Arial" w:cs="Arial"/>
          <w:b/>
          <w:sz w:val="22"/>
          <w:szCs w:val="22"/>
          <w:highlight w:val="yellow"/>
        </w:rPr>
        <w:t>put an end to it.</w:t>
      </w:r>
    </w:p>
    <w:p w:rsidR="005F2556" w:rsidRPr="008970F6" w:rsidRDefault="005F2556" w:rsidP="005F2556">
      <w:pPr>
        <w:ind w:left="1440" w:hanging="1440"/>
        <w:rPr>
          <w:rFonts w:ascii="Arial" w:hAnsi="Arial" w:cs="Arial"/>
          <w:b/>
          <w:sz w:val="22"/>
          <w:szCs w:val="22"/>
          <w:highlight w:val="yellow"/>
        </w:rPr>
      </w:pPr>
    </w:p>
    <w:p w:rsidR="001E1605" w:rsidRPr="008970F6" w:rsidRDefault="005F2556" w:rsidP="005F2556">
      <w:pPr>
        <w:ind w:left="1440" w:hanging="1440"/>
        <w:rPr>
          <w:rFonts w:ascii="Arial" w:hAnsi="Arial" w:cs="Arial"/>
          <w:b/>
          <w:sz w:val="22"/>
          <w:szCs w:val="22"/>
          <w:highlight w:val="yellow"/>
        </w:rPr>
      </w:pPr>
      <w:r w:rsidRPr="008970F6">
        <w:rPr>
          <w:rFonts w:ascii="Arial" w:hAnsi="Arial" w:cs="Arial"/>
          <w:b/>
          <w:sz w:val="22"/>
          <w:szCs w:val="22"/>
          <w:highlight w:val="yellow"/>
        </w:rPr>
        <w:t>4</w:t>
      </w:r>
      <w:r w:rsidR="001E1605" w:rsidRPr="008970F6">
        <w:rPr>
          <w:rFonts w:ascii="Arial" w:hAnsi="Arial" w:cs="Arial"/>
          <w:b/>
          <w:sz w:val="22"/>
          <w:szCs w:val="22"/>
          <w:highlight w:val="yellow"/>
        </w:rPr>
        <w:t>.0</w:t>
      </w:r>
      <w:r w:rsidRPr="008970F6">
        <w:rPr>
          <w:rFonts w:ascii="Arial" w:hAnsi="Arial" w:cs="Arial"/>
          <w:b/>
          <w:sz w:val="22"/>
          <w:szCs w:val="22"/>
          <w:highlight w:val="yellow"/>
        </w:rPr>
        <w:t>4</w:t>
      </w:r>
      <w:r w:rsidRPr="008970F6">
        <w:rPr>
          <w:rFonts w:ascii="Arial" w:hAnsi="Arial" w:cs="Arial"/>
          <w:b/>
          <w:sz w:val="22"/>
          <w:szCs w:val="22"/>
          <w:highlight w:val="yellow"/>
        </w:rPr>
        <w:tab/>
      </w:r>
      <w:r w:rsidR="001E1605" w:rsidRPr="008970F6">
        <w:rPr>
          <w:rFonts w:ascii="Arial" w:hAnsi="Arial" w:cs="Arial"/>
          <w:b/>
          <w:sz w:val="22"/>
          <w:szCs w:val="22"/>
          <w:highlight w:val="yellow"/>
        </w:rPr>
        <w:t>The term</w:t>
      </w:r>
      <w:r w:rsidRPr="008970F6">
        <w:rPr>
          <w:rFonts w:ascii="Arial" w:hAnsi="Arial" w:cs="Arial"/>
          <w:b/>
          <w:sz w:val="22"/>
          <w:szCs w:val="22"/>
          <w:highlight w:val="yellow"/>
        </w:rPr>
        <w:t xml:space="preserve"> </w:t>
      </w:r>
      <w:r w:rsidR="001E1605" w:rsidRPr="008970F6">
        <w:rPr>
          <w:rFonts w:ascii="Arial" w:hAnsi="Arial" w:cs="Arial"/>
          <w:b/>
          <w:sz w:val="22"/>
          <w:szCs w:val="22"/>
          <w:highlight w:val="yellow"/>
        </w:rPr>
        <w:t>“psychological harassment” refers to</w:t>
      </w:r>
      <w:r w:rsidRPr="008970F6">
        <w:rPr>
          <w:rFonts w:ascii="Arial" w:hAnsi="Arial" w:cs="Arial"/>
          <w:b/>
          <w:sz w:val="22"/>
          <w:szCs w:val="22"/>
          <w:highlight w:val="yellow"/>
        </w:rPr>
        <w:t xml:space="preserve"> </w:t>
      </w:r>
      <w:r w:rsidR="001E1605" w:rsidRPr="008970F6">
        <w:rPr>
          <w:rFonts w:ascii="Arial" w:hAnsi="Arial" w:cs="Arial"/>
          <w:b/>
          <w:sz w:val="22"/>
          <w:szCs w:val="22"/>
          <w:highlight w:val="yellow"/>
        </w:rPr>
        <w:t>vexatious behaviour in the form</w:t>
      </w:r>
      <w:r w:rsidRPr="008970F6">
        <w:rPr>
          <w:rFonts w:ascii="Arial" w:hAnsi="Arial" w:cs="Arial"/>
          <w:b/>
          <w:sz w:val="22"/>
          <w:szCs w:val="22"/>
          <w:highlight w:val="yellow"/>
        </w:rPr>
        <w:t xml:space="preserve"> </w:t>
      </w:r>
      <w:r w:rsidR="001E1605" w:rsidRPr="008970F6">
        <w:rPr>
          <w:rFonts w:ascii="Arial" w:hAnsi="Arial" w:cs="Arial"/>
          <w:b/>
          <w:sz w:val="22"/>
          <w:szCs w:val="22"/>
          <w:highlight w:val="yellow"/>
        </w:rPr>
        <w:t>of repeated</w:t>
      </w:r>
      <w:r w:rsidRPr="008970F6">
        <w:rPr>
          <w:rFonts w:ascii="Arial" w:hAnsi="Arial" w:cs="Arial"/>
          <w:b/>
          <w:sz w:val="22"/>
          <w:szCs w:val="22"/>
          <w:highlight w:val="yellow"/>
        </w:rPr>
        <w:t xml:space="preserve"> </w:t>
      </w:r>
      <w:r w:rsidR="001E1605" w:rsidRPr="008970F6">
        <w:rPr>
          <w:rFonts w:ascii="Arial" w:hAnsi="Arial" w:cs="Arial"/>
          <w:b/>
          <w:sz w:val="22"/>
          <w:szCs w:val="22"/>
          <w:highlight w:val="yellow"/>
        </w:rPr>
        <w:t>conduct, verbal comments, actions or gestures</w:t>
      </w:r>
      <w:r w:rsidRPr="008970F6">
        <w:rPr>
          <w:rFonts w:ascii="Arial" w:hAnsi="Arial" w:cs="Arial"/>
          <w:b/>
          <w:sz w:val="22"/>
          <w:szCs w:val="22"/>
          <w:highlight w:val="yellow"/>
        </w:rPr>
        <w:t xml:space="preserve"> </w:t>
      </w:r>
      <w:r w:rsidR="001E1605" w:rsidRPr="008970F6">
        <w:rPr>
          <w:rFonts w:ascii="Arial" w:hAnsi="Arial" w:cs="Arial"/>
          <w:b/>
          <w:sz w:val="22"/>
          <w:szCs w:val="22"/>
          <w:highlight w:val="yellow"/>
        </w:rPr>
        <w:t xml:space="preserve">that are hostile or </w:t>
      </w:r>
      <w:r w:rsidRPr="008970F6">
        <w:rPr>
          <w:rFonts w:ascii="Arial" w:hAnsi="Arial" w:cs="Arial"/>
          <w:b/>
          <w:sz w:val="22"/>
          <w:szCs w:val="22"/>
          <w:highlight w:val="yellow"/>
        </w:rPr>
        <w:t>u</w:t>
      </w:r>
      <w:r w:rsidR="001E1605" w:rsidRPr="008970F6">
        <w:rPr>
          <w:rFonts w:ascii="Arial" w:hAnsi="Arial" w:cs="Arial"/>
          <w:b/>
          <w:sz w:val="22"/>
          <w:szCs w:val="22"/>
          <w:highlight w:val="yellow"/>
        </w:rPr>
        <w:t>nwanted, that affect the</w:t>
      </w:r>
      <w:r w:rsidRPr="008970F6">
        <w:rPr>
          <w:rFonts w:ascii="Arial" w:hAnsi="Arial" w:cs="Arial"/>
          <w:b/>
          <w:sz w:val="22"/>
          <w:szCs w:val="22"/>
          <w:highlight w:val="yellow"/>
        </w:rPr>
        <w:t xml:space="preserve"> </w:t>
      </w:r>
      <w:r w:rsidR="001E1605" w:rsidRPr="008970F6">
        <w:rPr>
          <w:rFonts w:ascii="Arial" w:hAnsi="Arial" w:cs="Arial"/>
          <w:b/>
          <w:sz w:val="22"/>
          <w:szCs w:val="22"/>
          <w:highlight w:val="yellow"/>
        </w:rPr>
        <w:t>Employee’s dignity or psychological or physical</w:t>
      </w:r>
      <w:r w:rsidRPr="008970F6">
        <w:rPr>
          <w:rFonts w:ascii="Arial" w:hAnsi="Arial" w:cs="Arial"/>
          <w:b/>
          <w:sz w:val="22"/>
          <w:szCs w:val="22"/>
          <w:highlight w:val="yellow"/>
        </w:rPr>
        <w:t xml:space="preserve"> </w:t>
      </w:r>
      <w:r w:rsidR="001E1605" w:rsidRPr="008970F6">
        <w:rPr>
          <w:rFonts w:ascii="Arial" w:hAnsi="Arial" w:cs="Arial"/>
          <w:b/>
          <w:sz w:val="22"/>
          <w:szCs w:val="22"/>
          <w:highlight w:val="yellow"/>
        </w:rPr>
        <w:t>integrity and which create, for that person, a</w:t>
      </w:r>
      <w:r w:rsidRPr="008970F6">
        <w:rPr>
          <w:rFonts w:ascii="Arial" w:hAnsi="Arial" w:cs="Arial"/>
          <w:b/>
          <w:sz w:val="22"/>
          <w:szCs w:val="22"/>
          <w:highlight w:val="yellow"/>
        </w:rPr>
        <w:t xml:space="preserve"> </w:t>
      </w:r>
      <w:r w:rsidR="001E1605" w:rsidRPr="008970F6">
        <w:rPr>
          <w:rFonts w:ascii="Arial" w:hAnsi="Arial" w:cs="Arial"/>
          <w:b/>
          <w:sz w:val="22"/>
          <w:szCs w:val="22"/>
          <w:highlight w:val="yellow"/>
        </w:rPr>
        <w:t>hostile work environment.</w:t>
      </w:r>
    </w:p>
    <w:p w:rsidR="005F2556" w:rsidRPr="008970F6" w:rsidRDefault="005F2556" w:rsidP="005F2556">
      <w:pPr>
        <w:ind w:left="1440"/>
        <w:rPr>
          <w:rFonts w:ascii="Arial" w:hAnsi="Arial" w:cs="Arial"/>
          <w:b/>
          <w:sz w:val="22"/>
          <w:szCs w:val="22"/>
          <w:highlight w:val="yellow"/>
        </w:rPr>
      </w:pPr>
    </w:p>
    <w:p w:rsidR="001E1605" w:rsidRPr="008970F6" w:rsidRDefault="005F2556" w:rsidP="005F2556">
      <w:pPr>
        <w:ind w:left="1440" w:hanging="1440"/>
        <w:rPr>
          <w:rFonts w:ascii="Arial" w:hAnsi="Arial" w:cs="Arial"/>
          <w:b/>
          <w:sz w:val="22"/>
          <w:szCs w:val="22"/>
          <w:highlight w:val="yellow"/>
        </w:rPr>
      </w:pPr>
      <w:r w:rsidRPr="008970F6">
        <w:rPr>
          <w:rFonts w:ascii="Arial" w:hAnsi="Arial" w:cs="Arial"/>
          <w:b/>
          <w:sz w:val="22"/>
          <w:szCs w:val="22"/>
          <w:highlight w:val="yellow"/>
        </w:rPr>
        <w:t>4</w:t>
      </w:r>
      <w:r w:rsidR="001E1605" w:rsidRPr="008970F6">
        <w:rPr>
          <w:rFonts w:ascii="Arial" w:hAnsi="Arial" w:cs="Arial"/>
          <w:b/>
          <w:sz w:val="22"/>
          <w:szCs w:val="22"/>
          <w:highlight w:val="yellow"/>
        </w:rPr>
        <w:t>.0</w:t>
      </w:r>
      <w:r w:rsidRPr="008970F6">
        <w:rPr>
          <w:rFonts w:ascii="Arial" w:hAnsi="Arial" w:cs="Arial"/>
          <w:b/>
          <w:sz w:val="22"/>
          <w:szCs w:val="22"/>
          <w:highlight w:val="yellow"/>
        </w:rPr>
        <w:t>5</w:t>
      </w:r>
      <w:r w:rsidRPr="008970F6">
        <w:rPr>
          <w:rFonts w:ascii="Arial" w:hAnsi="Arial" w:cs="Arial"/>
          <w:b/>
          <w:sz w:val="22"/>
          <w:szCs w:val="22"/>
          <w:highlight w:val="yellow"/>
        </w:rPr>
        <w:tab/>
      </w:r>
      <w:r w:rsidR="001E1605" w:rsidRPr="008970F6">
        <w:rPr>
          <w:rFonts w:ascii="Arial" w:hAnsi="Arial" w:cs="Arial"/>
          <w:b/>
          <w:sz w:val="22"/>
          <w:szCs w:val="22"/>
          <w:highlight w:val="yellow"/>
        </w:rPr>
        <w:t>A single serious incident of such behaviour may</w:t>
      </w:r>
      <w:r w:rsidRPr="008970F6">
        <w:rPr>
          <w:rFonts w:ascii="Arial" w:hAnsi="Arial" w:cs="Arial"/>
          <w:b/>
          <w:sz w:val="22"/>
          <w:szCs w:val="22"/>
          <w:highlight w:val="yellow"/>
        </w:rPr>
        <w:t xml:space="preserve"> </w:t>
      </w:r>
      <w:r w:rsidR="001E1605" w:rsidRPr="008970F6">
        <w:rPr>
          <w:rFonts w:ascii="Arial" w:hAnsi="Arial" w:cs="Arial"/>
          <w:b/>
          <w:sz w:val="22"/>
          <w:szCs w:val="22"/>
          <w:highlight w:val="yellow"/>
        </w:rPr>
        <w:t>also constitute psychological harassment if it has</w:t>
      </w:r>
      <w:r w:rsidRPr="008970F6">
        <w:rPr>
          <w:rFonts w:ascii="Arial" w:hAnsi="Arial" w:cs="Arial"/>
          <w:b/>
          <w:sz w:val="22"/>
          <w:szCs w:val="22"/>
          <w:highlight w:val="yellow"/>
        </w:rPr>
        <w:t xml:space="preserve"> </w:t>
      </w:r>
      <w:r w:rsidR="001E1605" w:rsidRPr="008970F6">
        <w:rPr>
          <w:rFonts w:ascii="Arial" w:hAnsi="Arial" w:cs="Arial"/>
          <w:b/>
          <w:sz w:val="22"/>
          <w:szCs w:val="22"/>
          <w:highlight w:val="yellow"/>
        </w:rPr>
        <w:t>the same consequences and if it produces a</w:t>
      </w:r>
      <w:r w:rsidRPr="008970F6">
        <w:rPr>
          <w:rFonts w:ascii="Arial" w:hAnsi="Arial" w:cs="Arial"/>
          <w:b/>
          <w:sz w:val="22"/>
          <w:szCs w:val="22"/>
          <w:highlight w:val="yellow"/>
        </w:rPr>
        <w:t xml:space="preserve"> </w:t>
      </w:r>
      <w:r w:rsidR="001E1605" w:rsidRPr="008970F6">
        <w:rPr>
          <w:rFonts w:ascii="Arial" w:hAnsi="Arial" w:cs="Arial"/>
          <w:b/>
          <w:sz w:val="22"/>
          <w:szCs w:val="22"/>
          <w:highlight w:val="yellow"/>
        </w:rPr>
        <w:t>lasting harmful effect on the Employee.</w:t>
      </w:r>
    </w:p>
    <w:p w:rsidR="001E1605" w:rsidRPr="008970F6" w:rsidRDefault="001E1605" w:rsidP="001E1605">
      <w:pPr>
        <w:rPr>
          <w:rFonts w:ascii="Arial" w:hAnsi="Arial" w:cs="Arial"/>
          <w:b/>
          <w:sz w:val="22"/>
          <w:szCs w:val="22"/>
          <w:highlight w:val="yellow"/>
        </w:rPr>
      </w:pPr>
    </w:p>
    <w:p w:rsidR="001E1605" w:rsidRDefault="005F2556" w:rsidP="005F2556">
      <w:pPr>
        <w:ind w:left="1440" w:hanging="1440"/>
        <w:rPr>
          <w:rFonts w:ascii="Arial" w:hAnsi="Arial" w:cs="Arial"/>
          <w:b/>
          <w:sz w:val="22"/>
          <w:szCs w:val="22"/>
        </w:rPr>
      </w:pPr>
      <w:r w:rsidRPr="008970F6">
        <w:rPr>
          <w:rFonts w:ascii="Arial" w:hAnsi="Arial" w:cs="Arial"/>
          <w:b/>
          <w:sz w:val="22"/>
          <w:szCs w:val="22"/>
          <w:highlight w:val="yellow"/>
        </w:rPr>
        <w:t>4.06</w:t>
      </w:r>
      <w:r w:rsidRPr="008970F6">
        <w:rPr>
          <w:rFonts w:ascii="Arial" w:hAnsi="Arial" w:cs="Arial"/>
          <w:b/>
          <w:sz w:val="22"/>
          <w:szCs w:val="22"/>
          <w:highlight w:val="yellow"/>
        </w:rPr>
        <w:tab/>
        <w:t>In the event that allegations are made, the university will ask an external expert upon agreement with the union, who will conduct an investigation and make recommendations.</w:t>
      </w:r>
    </w:p>
    <w:p w:rsidR="00FA1FCE" w:rsidRPr="005F2556" w:rsidRDefault="00FA1FCE" w:rsidP="005F2556">
      <w:pPr>
        <w:ind w:left="1440" w:hanging="1440"/>
        <w:rPr>
          <w:rFonts w:ascii="Arial" w:hAnsi="Arial" w:cs="Arial"/>
          <w:b/>
          <w:sz w:val="22"/>
          <w:szCs w:val="22"/>
        </w:rPr>
      </w:pPr>
    </w:p>
    <w:p w:rsidR="00D04E79" w:rsidRDefault="00D04E79" w:rsidP="00D04E79">
      <w:pPr>
        <w:jc w:val="both"/>
        <w:rPr>
          <w:rFonts w:ascii="Arial" w:hAnsi="Arial" w:cs="Arial"/>
          <w:sz w:val="22"/>
        </w:rPr>
      </w:pPr>
      <w:r>
        <w:rPr>
          <w:rFonts w:ascii="Arial" w:hAnsi="Arial" w:cs="Arial"/>
          <w:b/>
          <w:sz w:val="22"/>
        </w:rPr>
        <w:t>8.13</w:t>
      </w:r>
      <w:r>
        <w:rPr>
          <w:rFonts w:ascii="Arial" w:hAnsi="Arial" w:cs="Arial"/>
          <w:sz w:val="22"/>
        </w:rPr>
        <w:tab/>
      </w:r>
      <w:r>
        <w:rPr>
          <w:rFonts w:ascii="Arial" w:hAnsi="Arial" w:cs="Arial"/>
          <w:sz w:val="22"/>
        </w:rPr>
        <w:tab/>
      </w:r>
      <w:r>
        <w:rPr>
          <w:rFonts w:ascii="Arial" w:hAnsi="Arial" w:cs="Arial"/>
          <w:b/>
          <w:sz w:val="22"/>
        </w:rPr>
        <w:t>Seniority</w:t>
      </w:r>
      <w:r>
        <w:rPr>
          <w:rFonts w:ascii="Arial" w:hAnsi="Arial" w:cs="Arial"/>
          <w:sz w:val="22"/>
        </w:rPr>
        <w:t>:</w:t>
      </w:r>
    </w:p>
    <w:p w:rsidR="00D04E79" w:rsidRDefault="00D04E79" w:rsidP="00D04E79">
      <w:pPr>
        <w:rPr>
          <w:rFonts w:ascii="Arial" w:hAnsi="Arial" w:cs="Arial"/>
          <w:sz w:val="22"/>
        </w:rPr>
      </w:pPr>
    </w:p>
    <w:p w:rsidR="001E1605" w:rsidRPr="00CF4134" w:rsidRDefault="00D04E79" w:rsidP="005F04EE">
      <w:pPr>
        <w:ind w:left="1418"/>
        <w:jc w:val="both"/>
        <w:rPr>
          <w:rFonts w:ascii="Arial" w:hAnsi="Arial" w:cs="Arial"/>
          <w:sz w:val="22"/>
        </w:rPr>
      </w:pPr>
      <w:r>
        <w:rPr>
          <w:rFonts w:ascii="Arial" w:hAnsi="Arial" w:cs="Arial"/>
          <w:sz w:val="22"/>
        </w:rPr>
        <w:t xml:space="preserve">is the length of continuous employment of an employee occupying a </w:t>
      </w:r>
      <w:r w:rsidRPr="00EF35D3">
        <w:rPr>
          <w:rFonts w:ascii="Arial" w:hAnsi="Arial" w:cs="Arial"/>
          <w:strike/>
          <w:sz w:val="22"/>
        </w:rPr>
        <w:t>non-academic</w:t>
      </w:r>
      <w:r>
        <w:rPr>
          <w:rFonts w:ascii="Arial" w:hAnsi="Arial" w:cs="Arial"/>
          <w:sz w:val="22"/>
        </w:rPr>
        <w:t xml:space="preserve"> position at the University expressed in calendar years, months and days, </w:t>
      </w:r>
      <w:r w:rsidRPr="00D04E79">
        <w:rPr>
          <w:rFonts w:ascii="Arial" w:hAnsi="Arial" w:cs="Arial"/>
          <w:strike/>
          <w:sz w:val="22"/>
        </w:rPr>
        <w:t>excluding casual and student casual employment</w:t>
      </w:r>
      <w:r w:rsidR="00CF4134">
        <w:rPr>
          <w:rFonts w:ascii="Arial" w:hAnsi="Arial" w:cs="Arial"/>
          <w:sz w:val="22"/>
        </w:rPr>
        <w:t>.</w:t>
      </w:r>
    </w:p>
    <w:p w:rsidR="00EA11F5" w:rsidRDefault="00EA11F5" w:rsidP="007B5C06">
      <w:pPr>
        <w:ind w:left="1440" w:hanging="1440"/>
        <w:jc w:val="both"/>
        <w:rPr>
          <w:rFonts w:ascii="Arial" w:hAnsi="Arial" w:cs="Arial"/>
          <w:b/>
          <w:bCs/>
          <w:strike/>
          <w:sz w:val="22"/>
        </w:rPr>
      </w:pPr>
    </w:p>
    <w:p w:rsidR="00EA11F5" w:rsidRDefault="00EA11F5" w:rsidP="007B5C06">
      <w:pPr>
        <w:ind w:left="1440" w:hanging="1440"/>
        <w:jc w:val="both"/>
        <w:rPr>
          <w:rFonts w:ascii="Arial" w:hAnsi="Arial" w:cs="Arial"/>
          <w:b/>
          <w:bCs/>
          <w:strike/>
          <w:sz w:val="22"/>
        </w:rPr>
      </w:pPr>
    </w:p>
    <w:p w:rsidR="007B5C06" w:rsidRPr="007B5C06" w:rsidRDefault="007B5C06" w:rsidP="007B5C06">
      <w:pPr>
        <w:ind w:left="1440" w:hanging="1440"/>
        <w:jc w:val="both"/>
        <w:rPr>
          <w:rFonts w:ascii="Arial" w:hAnsi="Arial" w:cs="Arial"/>
          <w:strike/>
          <w:sz w:val="22"/>
        </w:rPr>
      </w:pPr>
      <w:r w:rsidRPr="007B5C06">
        <w:rPr>
          <w:rFonts w:ascii="Arial" w:hAnsi="Arial" w:cs="Arial"/>
          <w:b/>
          <w:bCs/>
          <w:strike/>
          <w:sz w:val="22"/>
        </w:rPr>
        <w:t>13.16</w:t>
      </w:r>
      <w:r w:rsidRPr="007B5C06">
        <w:rPr>
          <w:rFonts w:ascii="Arial" w:hAnsi="Arial" w:cs="Arial"/>
          <w:strike/>
          <w:sz w:val="22"/>
        </w:rPr>
        <w:tab/>
        <w:t>In cases of appointments to Research Grants and Research Contracts, all provisions of this article apply except that external candidates may be appointed even where there are candidates in the bargaining unit who have the required skills, ability, qualifications and seniority.</w:t>
      </w:r>
    </w:p>
    <w:p w:rsidR="007B5C06" w:rsidRDefault="007B5C06" w:rsidP="007B5C06">
      <w:pPr>
        <w:jc w:val="both"/>
        <w:rPr>
          <w:rFonts w:ascii="Arial" w:hAnsi="Arial" w:cs="Arial"/>
          <w:b/>
          <w:bCs/>
          <w:sz w:val="22"/>
          <w:szCs w:val="22"/>
          <w:lang w:val="en-CA"/>
        </w:rPr>
      </w:pPr>
    </w:p>
    <w:p w:rsidR="007B5C06" w:rsidRDefault="007B5C06" w:rsidP="007B5C06">
      <w:pPr>
        <w:ind w:left="1418" w:hanging="1418"/>
        <w:jc w:val="both"/>
        <w:rPr>
          <w:rFonts w:ascii="Arial" w:hAnsi="Arial" w:cs="Arial"/>
          <w:sz w:val="22"/>
        </w:rPr>
      </w:pPr>
      <w:r>
        <w:rPr>
          <w:rFonts w:ascii="Arial" w:hAnsi="Arial" w:cs="Arial"/>
          <w:b/>
          <w:sz w:val="22"/>
        </w:rPr>
        <w:t>14.03</w:t>
      </w:r>
      <w:r>
        <w:rPr>
          <w:rFonts w:ascii="Arial" w:hAnsi="Arial" w:cs="Arial"/>
          <w:sz w:val="22"/>
        </w:rPr>
        <w:tab/>
        <w:t xml:space="preserve">In the event that the temporary position is not filled in accordance with clause 14.02, the University will post the temporary assignment under the Human Resources </w:t>
      </w:r>
      <w:r w:rsidRPr="006019CE">
        <w:rPr>
          <w:rFonts w:ascii="Arial" w:hAnsi="Arial" w:cs="Arial"/>
          <w:sz w:val="22"/>
        </w:rPr>
        <w:t xml:space="preserve">Website </w:t>
      </w:r>
      <w:r>
        <w:rPr>
          <w:rFonts w:ascii="Arial" w:hAnsi="Arial" w:cs="Arial"/>
          <w:sz w:val="22"/>
        </w:rPr>
        <w:t>for five (5) working days. Applications for the temporary assignment must be made within this posting period.</w:t>
      </w:r>
    </w:p>
    <w:p w:rsidR="007B5C06" w:rsidRDefault="007B5C06" w:rsidP="007B5C06">
      <w:pPr>
        <w:ind w:left="1418" w:hanging="1418"/>
        <w:jc w:val="both"/>
        <w:rPr>
          <w:rFonts w:ascii="Arial" w:hAnsi="Arial" w:cs="Arial"/>
          <w:sz w:val="22"/>
        </w:rPr>
      </w:pPr>
    </w:p>
    <w:p w:rsidR="007B5C06" w:rsidRDefault="007B5C06" w:rsidP="007B5C06">
      <w:pPr>
        <w:pStyle w:val="Retraitcorpsdetexte"/>
        <w:tabs>
          <w:tab w:val="clear" w:pos="-1440"/>
        </w:tabs>
        <w:ind w:left="1418" w:hanging="1418"/>
        <w:jc w:val="left"/>
        <w:rPr>
          <w:rFonts w:ascii="Arial" w:hAnsi="Arial" w:cs="Arial"/>
          <w:bCs/>
        </w:rPr>
      </w:pPr>
      <w:r>
        <w:rPr>
          <w:rFonts w:ascii="Arial" w:hAnsi="Arial" w:cs="Arial"/>
          <w:bCs/>
        </w:rPr>
        <w:tab/>
        <w:t xml:space="preserve">The position will be filled at the University’s discretion from among the applicants who have the immediate ability to satisfactorily perform the duties of the position </w:t>
      </w:r>
      <w:r w:rsidRPr="007B5C06">
        <w:rPr>
          <w:rFonts w:ascii="Arial" w:hAnsi="Arial" w:cs="Arial"/>
          <w:bCs/>
          <w:strike/>
        </w:rPr>
        <w:t>and for whom this constitutes a promotion or lateral transfer</w:t>
      </w:r>
      <w:r>
        <w:rPr>
          <w:rFonts w:ascii="Arial" w:hAnsi="Arial" w:cs="Arial"/>
          <w:bCs/>
        </w:rPr>
        <w:t>.</w:t>
      </w:r>
    </w:p>
    <w:p w:rsidR="007B5C06" w:rsidRDefault="007B5C06" w:rsidP="007B5C06">
      <w:pPr>
        <w:ind w:left="1418" w:hanging="1418"/>
        <w:jc w:val="both"/>
        <w:rPr>
          <w:rFonts w:ascii="Arial" w:hAnsi="Arial" w:cs="Arial"/>
          <w:sz w:val="22"/>
        </w:rPr>
      </w:pPr>
    </w:p>
    <w:p w:rsidR="007B5C06" w:rsidRDefault="007B5C06" w:rsidP="007B5C06">
      <w:pPr>
        <w:ind w:left="1418"/>
        <w:jc w:val="both"/>
        <w:rPr>
          <w:rFonts w:ascii="Arial" w:hAnsi="Arial" w:cs="Arial"/>
          <w:strike/>
          <w:sz w:val="22"/>
        </w:rPr>
      </w:pPr>
      <w:r w:rsidRPr="007B5C06">
        <w:rPr>
          <w:rFonts w:ascii="Arial" w:hAnsi="Arial" w:cs="Arial"/>
          <w:strike/>
          <w:sz w:val="22"/>
        </w:rPr>
        <w:t xml:space="preserve">An employee must obtain their supervisor’s authorization prior to accepting such an assignment. This authorization must not be unreasonably withheld. </w:t>
      </w:r>
    </w:p>
    <w:p w:rsidR="00BC50F8" w:rsidRDefault="00BC50F8" w:rsidP="007B5C06">
      <w:pPr>
        <w:ind w:left="1418"/>
        <w:jc w:val="both"/>
        <w:rPr>
          <w:rFonts w:ascii="Arial" w:hAnsi="Arial" w:cs="Arial"/>
          <w:strike/>
          <w:sz w:val="22"/>
        </w:rPr>
      </w:pPr>
    </w:p>
    <w:p w:rsidR="00BC50F8" w:rsidRDefault="00BC50F8" w:rsidP="007B5C06">
      <w:pPr>
        <w:ind w:left="1418"/>
        <w:jc w:val="both"/>
        <w:rPr>
          <w:rFonts w:ascii="Arial" w:hAnsi="Arial" w:cs="Arial"/>
          <w:strike/>
          <w:sz w:val="22"/>
        </w:rPr>
      </w:pPr>
    </w:p>
    <w:p w:rsidR="00BC50F8" w:rsidRPr="007B5C06" w:rsidRDefault="00BC50F8" w:rsidP="007B5C06">
      <w:pPr>
        <w:ind w:left="1418"/>
        <w:jc w:val="both"/>
        <w:rPr>
          <w:rFonts w:ascii="Arial" w:hAnsi="Arial" w:cs="Arial"/>
          <w:strike/>
          <w:sz w:val="22"/>
        </w:rPr>
      </w:pPr>
    </w:p>
    <w:p w:rsidR="004A767D" w:rsidRDefault="004A767D" w:rsidP="00BC50F8">
      <w:pPr>
        <w:rPr>
          <w:rFonts w:ascii="Arial" w:hAnsi="Arial" w:cs="Arial"/>
          <w:b/>
          <w:bCs/>
          <w:caps/>
          <w:sz w:val="22"/>
        </w:rPr>
      </w:pPr>
      <w:bookmarkStart w:id="1" w:name="_Toc523718029"/>
    </w:p>
    <w:p w:rsidR="004A767D" w:rsidRDefault="004A767D" w:rsidP="00BC50F8">
      <w:pPr>
        <w:rPr>
          <w:rFonts w:ascii="Arial" w:hAnsi="Arial" w:cs="Arial"/>
          <w:b/>
          <w:bCs/>
          <w:caps/>
          <w:sz w:val="22"/>
        </w:rPr>
      </w:pPr>
    </w:p>
    <w:p w:rsidR="00BC50F8" w:rsidRDefault="00BC50F8" w:rsidP="00BC50F8">
      <w:pPr>
        <w:rPr>
          <w:rFonts w:ascii="Arial" w:hAnsi="Arial" w:cs="Arial"/>
          <w:b/>
          <w:bCs/>
          <w:caps/>
          <w:sz w:val="22"/>
        </w:rPr>
      </w:pPr>
      <w:r>
        <w:rPr>
          <w:rFonts w:ascii="Arial" w:hAnsi="Arial" w:cs="Arial"/>
          <w:b/>
          <w:bCs/>
          <w:caps/>
          <w:sz w:val="22"/>
        </w:rPr>
        <w:t>Article 20</w:t>
      </w:r>
      <w:r>
        <w:rPr>
          <w:rFonts w:ascii="Arial" w:hAnsi="Arial" w:cs="Arial"/>
          <w:b/>
          <w:bCs/>
          <w:caps/>
          <w:sz w:val="22"/>
        </w:rPr>
        <w:tab/>
        <w:t xml:space="preserve">Hours of </w:t>
      </w:r>
      <w:smartTag w:uri="urn:schemas-microsoft-com:office:smarttags" w:element="stockticker">
        <w:r>
          <w:rPr>
            <w:rFonts w:ascii="Arial" w:hAnsi="Arial" w:cs="Arial"/>
            <w:b/>
            <w:bCs/>
            <w:caps/>
            <w:sz w:val="22"/>
          </w:rPr>
          <w:t>Work</w:t>
        </w:r>
      </w:smartTag>
      <w:bookmarkEnd w:id="1"/>
    </w:p>
    <w:p w:rsidR="00BC50F8" w:rsidRDefault="00BC50F8" w:rsidP="00BC50F8">
      <w:pPr>
        <w:ind w:left="1418" w:hanging="1418"/>
        <w:jc w:val="both"/>
        <w:rPr>
          <w:rFonts w:ascii="Arial" w:hAnsi="Arial" w:cs="Arial"/>
          <w:bCs/>
          <w:sz w:val="22"/>
        </w:rPr>
      </w:pPr>
    </w:p>
    <w:p w:rsidR="00BC50F8" w:rsidRPr="006019CE" w:rsidRDefault="00BC50F8" w:rsidP="00BC50F8">
      <w:pPr>
        <w:tabs>
          <w:tab w:val="num" w:pos="1440"/>
        </w:tabs>
        <w:ind w:left="1418" w:hanging="1418"/>
        <w:jc w:val="both"/>
        <w:rPr>
          <w:rFonts w:ascii="Arial" w:hAnsi="Arial" w:cs="Arial"/>
          <w:sz w:val="22"/>
        </w:rPr>
      </w:pPr>
      <w:r>
        <w:rPr>
          <w:rFonts w:ascii="Arial" w:hAnsi="Arial" w:cs="Arial"/>
          <w:b/>
          <w:sz w:val="22"/>
        </w:rPr>
        <w:t>20.01</w:t>
      </w:r>
      <w:r>
        <w:rPr>
          <w:rFonts w:ascii="Arial" w:hAnsi="Arial" w:cs="Arial"/>
          <w:sz w:val="22"/>
        </w:rPr>
        <w:tab/>
      </w:r>
      <w:r>
        <w:rPr>
          <w:rFonts w:ascii="Arial" w:hAnsi="Arial" w:cs="Arial"/>
          <w:bCs/>
          <w:sz w:val="22"/>
        </w:rPr>
        <w:t>Except</w:t>
      </w:r>
      <w:r>
        <w:rPr>
          <w:rFonts w:ascii="Arial" w:hAnsi="Arial" w:cs="Arial"/>
          <w:sz w:val="22"/>
        </w:rPr>
        <w:t xml:space="preserve"> for those employees subject to a particular work schedule, the standard work week</w:t>
      </w:r>
      <w:r>
        <w:rPr>
          <w:rFonts w:ascii="Arial" w:hAnsi="Arial" w:cs="Arial"/>
          <w:b/>
          <w:sz w:val="22"/>
        </w:rPr>
        <w:t xml:space="preserve"> </w:t>
      </w:r>
      <w:r>
        <w:rPr>
          <w:rFonts w:ascii="Arial" w:hAnsi="Arial" w:cs="Arial"/>
          <w:sz w:val="22"/>
        </w:rPr>
        <w:t xml:space="preserve">for clerical staff (“C”) and nursing staff (“N”) is thirty-three and three quarter (33.75) hours, Monday through Friday, and the standard work day is six and three quarter (6.75) hours. The daily schedule of hours includes an unpaid lunch period of one and a quarter (1.25) hours per day. </w:t>
      </w:r>
      <w:r w:rsidRPr="00D75947">
        <w:rPr>
          <w:rFonts w:ascii="Arial" w:hAnsi="Arial" w:cs="Arial"/>
          <w:bCs/>
          <w:sz w:val="22"/>
        </w:rPr>
        <w:t>In any case all employees must, get two c</w:t>
      </w:r>
      <w:r>
        <w:rPr>
          <w:rFonts w:ascii="Arial" w:hAnsi="Arial" w:cs="Arial"/>
          <w:bCs/>
          <w:sz w:val="22"/>
        </w:rPr>
        <w:t>onsecutive days off</w:t>
      </w:r>
      <w:r w:rsidRPr="004436FB">
        <w:rPr>
          <w:rFonts w:ascii="Arial" w:hAnsi="Arial" w:cs="Arial"/>
          <w:b/>
          <w:bCs/>
          <w:sz w:val="22"/>
        </w:rPr>
        <w:t xml:space="preserve">, </w:t>
      </w:r>
      <w:r w:rsidRPr="006019CE">
        <w:rPr>
          <w:rFonts w:ascii="Arial" w:hAnsi="Arial" w:cs="Arial"/>
          <w:bCs/>
          <w:sz w:val="22"/>
        </w:rPr>
        <w:t>unless otherwise mutually agreed upon between the affected Department-unit and the employee.</w:t>
      </w:r>
    </w:p>
    <w:p w:rsidR="00BC50F8" w:rsidRDefault="00BC50F8" w:rsidP="00BC50F8">
      <w:pPr>
        <w:ind w:left="1418" w:hanging="1418"/>
        <w:jc w:val="both"/>
        <w:rPr>
          <w:rFonts w:ascii="Arial" w:hAnsi="Arial" w:cs="Arial"/>
          <w:sz w:val="22"/>
        </w:rPr>
      </w:pPr>
    </w:p>
    <w:p w:rsidR="00BC50F8" w:rsidRDefault="00BC50F8" w:rsidP="00BC50F8">
      <w:pPr>
        <w:ind w:left="1418" w:hanging="1418"/>
        <w:jc w:val="both"/>
        <w:rPr>
          <w:rFonts w:ascii="Arial" w:hAnsi="Arial" w:cs="Arial"/>
          <w:b/>
          <w:sz w:val="22"/>
        </w:rPr>
      </w:pPr>
      <w:r>
        <w:rPr>
          <w:rFonts w:ascii="Arial" w:hAnsi="Arial" w:cs="Arial"/>
          <w:b/>
          <w:sz w:val="22"/>
        </w:rPr>
        <w:t>20.02</w:t>
      </w:r>
      <w:r>
        <w:rPr>
          <w:rFonts w:ascii="Arial" w:hAnsi="Arial" w:cs="Arial"/>
          <w:sz w:val="22"/>
        </w:rPr>
        <w:tab/>
      </w:r>
      <w:r>
        <w:rPr>
          <w:rFonts w:ascii="Arial" w:hAnsi="Arial" w:cs="Arial"/>
          <w:b/>
          <w:sz w:val="22"/>
        </w:rPr>
        <w:tab/>
      </w:r>
      <w:r>
        <w:rPr>
          <w:rFonts w:ascii="Arial" w:hAnsi="Arial" w:cs="Arial"/>
          <w:sz w:val="22"/>
        </w:rPr>
        <w:t>Except for those employees subject to a particular work schedule, the standard work week for technical (“T”) and library assistant (“LA”) staff, and staff in “R” and “G” classifications is thirty-five (35) hours, Monday through Friday. The standard work day is seven (7) hours; the daily schedule of hours includes an unpaid lunch period of one (1) hour each day</w:t>
      </w:r>
      <w:r w:rsidRPr="006F7BFC">
        <w:rPr>
          <w:rFonts w:ascii="Arial" w:hAnsi="Arial" w:cs="Arial"/>
          <w:b/>
          <w:sz w:val="22"/>
          <w:highlight w:val="yellow"/>
        </w:rPr>
        <w:t xml:space="preserve">, with the exception of Night Stewards who will be paid for their </w:t>
      </w:r>
      <w:r w:rsidR="006F7BFC" w:rsidRPr="006F7BFC">
        <w:rPr>
          <w:rFonts w:ascii="Arial" w:hAnsi="Arial" w:cs="Arial"/>
          <w:b/>
          <w:sz w:val="22"/>
          <w:highlight w:val="yellow"/>
        </w:rPr>
        <w:t>lunch hour as they remain on call.</w:t>
      </w:r>
      <w:r w:rsidR="006F7BFC">
        <w:rPr>
          <w:rFonts w:ascii="Arial" w:hAnsi="Arial" w:cs="Arial"/>
          <w:sz w:val="22"/>
        </w:rPr>
        <w:t xml:space="preserve">  </w:t>
      </w:r>
      <w:r w:rsidRPr="00D75947">
        <w:rPr>
          <w:rFonts w:ascii="Arial" w:hAnsi="Arial" w:cs="Arial"/>
          <w:bCs/>
          <w:sz w:val="22"/>
        </w:rPr>
        <w:t>In any case all employees must get two consecutive days off</w:t>
      </w:r>
      <w:r w:rsidRPr="004436FB">
        <w:rPr>
          <w:rFonts w:ascii="Arial" w:hAnsi="Arial" w:cs="Arial"/>
          <w:b/>
          <w:bCs/>
          <w:sz w:val="22"/>
        </w:rPr>
        <w:t xml:space="preserve">, </w:t>
      </w:r>
      <w:r w:rsidRPr="006019CE">
        <w:rPr>
          <w:rFonts w:ascii="Arial" w:hAnsi="Arial" w:cs="Arial"/>
          <w:bCs/>
          <w:sz w:val="22"/>
        </w:rPr>
        <w:t>unless otherwise mutually agreed upon between the affected Department-unit and the employee.</w:t>
      </w:r>
    </w:p>
    <w:p w:rsidR="00BC50F8" w:rsidRDefault="00BC50F8" w:rsidP="00BC50F8">
      <w:pPr>
        <w:ind w:left="1418" w:hanging="1418"/>
        <w:jc w:val="both"/>
        <w:rPr>
          <w:rFonts w:ascii="Arial" w:hAnsi="Arial" w:cs="Arial"/>
          <w:b/>
          <w:sz w:val="22"/>
        </w:rPr>
      </w:pPr>
    </w:p>
    <w:p w:rsidR="00BC50F8" w:rsidRDefault="00BC50F8" w:rsidP="00BC50F8">
      <w:pPr>
        <w:ind w:left="1418" w:hanging="1418"/>
        <w:jc w:val="both"/>
        <w:rPr>
          <w:rFonts w:ascii="Arial" w:hAnsi="Arial" w:cs="Arial"/>
          <w:b/>
          <w:sz w:val="22"/>
        </w:rPr>
      </w:pPr>
    </w:p>
    <w:p w:rsidR="00BC50F8" w:rsidRDefault="00BC50F8" w:rsidP="00BC50F8">
      <w:pPr>
        <w:ind w:left="1418" w:hanging="1418"/>
        <w:jc w:val="both"/>
        <w:rPr>
          <w:rFonts w:ascii="Arial" w:hAnsi="Arial" w:cs="Arial"/>
          <w:sz w:val="22"/>
        </w:rPr>
      </w:pPr>
      <w:r>
        <w:rPr>
          <w:rFonts w:ascii="Arial" w:hAnsi="Arial" w:cs="Arial"/>
          <w:b/>
          <w:sz w:val="22"/>
        </w:rPr>
        <w:t>20.06</w:t>
      </w:r>
      <w:r>
        <w:rPr>
          <w:rFonts w:ascii="Arial" w:hAnsi="Arial" w:cs="Arial"/>
          <w:b/>
          <w:sz w:val="22"/>
        </w:rPr>
        <w:tab/>
        <w:t>Special Summer Schedule</w:t>
      </w:r>
    </w:p>
    <w:p w:rsidR="00BC50F8" w:rsidRDefault="00BC50F8" w:rsidP="00BC50F8">
      <w:pPr>
        <w:jc w:val="both"/>
        <w:rPr>
          <w:rFonts w:ascii="Arial" w:hAnsi="Arial" w:cs="Arial"/>
          <w:bCs/>
          <w:sz w:val="22"/>
        </w:rPr>
      </w:pPr>
    </w:p>
    <w:p w:rsidR="00BC50F8" w:rsidRDefault="00BC50F8" w:rsidP="00BC50F8">
      <w:pPr>
        <w:tabs>
          <w:tab w:val="left" w:pos="1440"/>
        </w:tabs>
        <w:ind w:left="1980" w:hanging="1980"/>
        <w:rPr>
          <w:rFonts w:ascii="Arial" w:hAnsi="Arial" w:cs="Arial"/>
          <w:sz w:val="22"/>
        </w:rPr>
      </w:pPr>
      <w:r>
        <w:rPr>
          <w:rFonts w:ascii="Arial" w:hAnsi="Arial" w:cs="Arial"/>
          <w:sz w:val="22"/>
        </w:rPr>
        <w:tab/>
        <w:t>(a)</w:t>
      </w:r>
      <w:r>
        <w:rPr>
          <w:rFonts w:ascii="Arial" w:hAnsi="Arial" w:cs="Arial"/>
          <w:sz w:val="22"/>
        </w:rPr>
        <w:tab/>
        <w:t>Summer Fridays are scheduled as follows:</w:t>
      </w:r>
    </w:p>
    <w:p w:rsidR="00BC50F8" w:rsidRDefault="00BC50F8" w:rsidP="00BC50F8">
      <w:pPr>
        <w:tabs>
          <w:tab w:val="left" w:pos="1440"/>
        </w:tabs>
        <w:ind w:left="1980" w:hanging="1980"/>
        <w:rPr>
          <w:rFonts w:ascii="Arial" w:hAnsi="Arial" w:cs="Arial"/>
          <w:sz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7"/>
        <w:gridCol w:w="1814"/>
        <w:gridCol w:w="1565"/>
        <w:gridCol w:w="1145"/>
        <w:gridCol w:w="2029"/>
      </w:tblGrid>
      <w:tr w:rsidR="00BC50F8" w:rsidTr="00C9117A">
        <w:trPr>
          <w:cantSplit/>
        </w:trPr>
        <w:tc>
          <w:tcPr>
            <w:tcW w:w="1368" w:type="dxa"/>
          </w:tcPr>
          <w:p w:rsidR="00BC50F8" w:rsidRDefault="00BC50F8" w:rsidP="00C9117A">
            <w:pPr>
              <w:rPr>
                <w:rFonts w:ascii="Arial" w:hAnsi="Arial" w:cs="Arial"/>
                <w:sz w:val="18"/>
              </w:rPr>
            </w:pPr>
            <w:r>
              <w:rPr>
                <w:rFonts w:ascii="Arial" w:hAnsi="Arial" w:cs="Arial"/>
                <w:sz w:val="18"/>
              </w:rPr>
              <w:t>When June 24 falls on:</w:t>
            </w:r>
          </w:p>
        </w:tc>
        <w:tc>
          <w:tcPr>
            <w:tcW w:w="4680" w:type="dxa"/>
            <w:gridSpan w:val="3"/>
          </w:tcPr>
          <w:p w:rsidR="00BC50F8" w:rsidRDefault="00BC50F8" w:rsidP="00C9117A">
            <w:pPr>
              <w:rPr>
                <w:rFonts w:ascii="Arial" w:hAnsi="Arial" w:cs="Arial"/>
                <w:sz w:val="18"/>
              </w:rPr>
            </w:pPr>
            <w:r>
              <w:rPr>
                <w:rFonts w:ascii="Arial" w:hAnsi="Arial" w:cs="Arial"/>
                <w:sz w:val="18"/>
              </w:rPr>
              <w:t xml:space="preserve">The </w:t>
            </w:r>
            <w:r w:rsidRPr="00BC50F8">
              <w:rPr>
                <w:rFonts w:ascii="Arial" w:hAnsi="Arial" w:cs="Arial"/>
                <w:strike/>
                <w:sz w:val="18"/>
              </w:rPr>
              <w:t>nine (9)</w:t>
            </w:r>
            <w:r>
              <w:rPr>
                <w:rFonts w:ascii="Arial" w:hAnsi="Arial" w:cs="Arial"/>
                <w:sz w:val="18"/>
              </w:rPr>
              <w:t xml:space="preserve"> </w:t>
            </w:r>
            <w:r w:rsidRPr="00BC50F8">
              <w:rPr>
                <w:rFonts w:ascii="Arial" w:hAnsi="Arial" w:cs="Arial"/>
                <w:b/>
                <w:sz w:val="18"/>
                <w:highlight w:val="yellow"/>
              </w:rPr>
              <w:t>ten (10)*</w:t>
            </w:r>
            <w:r>
              <w:rPr>
                <w:rFonts w:ascii="Arial" w:hAnsi="Arial" w:cs="Arial"/>
                <w:sz w:val="18"/>
              </w:rPr>
              <w:t xml:space="preserve"> Summer Fridays will be scheduled on:</w:t>
            </w:r>
          </w:p>
        </w:tc>
        <w:tc>
          <w:tcPr>
            <w:tcW w:w="2088" w:type="dxa"/>
          </w:tcPr>
          <w:p w:rsidR="00BC50F8" w:rsidRPr="00BC50F8" w:rsidRDefault="00BC50F8" w:rsidP="00C9117A">
            <w:pPr>
              <w:rPr>
                <w:rFonts w:ascii="Arial" w:hAnsi="Arial" w:cs="Arial"/>
                <w:strike/>
                <w:sz w:val="18"/>
              </w:rPr>
            </w:pPr>
            <w:r w:rsidRPr="00BC50F8">
              <w:rPr>
                <w:rFonts w:ascii="Arial" w:hAnsi="Arial" w:cs="Arial"/>
                <w:strike/>
                <w:sz w:val="18"/>
              </w:rPr>
              <w:t>The Christmas Summer Friday  will be scheduled on:</w:t>
            </w:r>
          </w:p>
        </w:tc>
      </w:tr>
      <w:tr w:rsidR="00BC50F8" w:rsidTr="00C9117A">
        <w:tc>
          <w:tcPr>
            <w:tcW w:w="1368" w:type="dxa"/>
          </w:tcPr>
          <w:p w:rsidR="00BC50F8" w:rsidRDefault="00BC50F8" w:rsidP="00C9117A">
            <w:pPr>
              <w:rPr>
                <w:rFonts w:ascii="Arial" w:hAnsi="Arial" w:cs="Arial"/>
                <w:sz w:val="18"/>
              </w:rPr>
            </w:pPr>
            <w:r>
              <w:rPr>
                <w:rFonts w:ascii="Arial" w:hAnsi="Arial" w:cs="Arial"/>
                <w:sz w:val="18"/>
              </w:rPr>
              <w:t>Monday</w:t>
            </w:r>
          </w:p>
        </w:tc>
        <w:tc>
          <w:tcPr>
            <w:tcW w:w="1886" w:type="dxa"/>
          </w:tcPr>
          <w:p w:rsidR="00BC50F8" w:rsidRDefault="00BC50F8" w:rsidP="00C9117A">
            <w:pPr>
              <w:rPr>
                <w:rFonts w:ascii="Arial" w:hAnsi="Arial" w:cs="Arial"/>
                <w:sz w:val="18"/>
              </w:rPr>
            </w:pPr>
            <w:r>
              <w:rPr>
                <w:rFonts w:ascii="Arial" w:hAnsi="Arial" w:cs="Arial"/>
                <w:sz w:val="18"/>
              </w:rPr>
              <w:t>June 21</w:t>
            </w:r>
          </w:p>
          <w:p w:rsidR="00BC50F8" w:rsidRDefault="00BC50F8" w:rsidP="00C9117A">
            <w:pPr>
              <w:rPr>
                <w:rFonts w:ascii="Arial" w:hAnsi="Arial" w:cs="Arial"/>
                <w:sz w:val="18"/>
              </w:rPr>
            </w:pPr>
            <w:r>
              <w:rPr>
                <w:rFonts w:ascii="Arial" w:hAnsi="Arial" w:cs="Arial"/>
                <w:sz w:val="18"/>
              </w:rPr>
              <w:t>June 28</w:t>
            </w:r>
          </w:p>
        </w:tc>
        <w:tc>
          <w:tcPr>
            <w:tcW w:w="1627" w:type="dxa"/>
          </w:tcPr>
          <w:p w:rsidR="00BC50F8" w:rsidRDefault="00BC50F8" w:rsidP="00C9117A">
            <w:pPr>
              <w:rPr>
                <w:rFonts w:ascii="Arial" w:hAnsi="Arial" w:cs="Arial"/>
                <w:sz w:val="18"/>
              </w:rPr>
            </w:pPr>
            <w:r>
              <w:rPr>
                <w:rFonts w:ascii="Arial" w:hAnsi="Arial" w:cs="Arial"/>
                <w:sz w:val="18"/>
              </w:rPr>
              <w:t>July 5</w:t>
            </w:r>
          </w:p>
          <w:p w:rsidR="00BC50F8" w:rsidRDefault="00BC50F8" w:rsidP="00C9117A">
            <w:pPr>
              <w:rPr>
                <w:rFonts w:ascii="Arial" w:hAnsi="Arial" w:cs="Arial"/>
                <w:sz w:val="18"/>
              </w:rPr>
            </w:pPr>
            <w:r>
              <w:rPr>
                <w:rFonts w:ascii="Arial" w:hAnsi="Arial" w:cs="Arial"/>
                <w:sz w:val="18"/>
              </w:rPr>
              <w:t>July 12</w:t>
            </w:r>
          </w:p>
          <w:p w:rsidR="00BC50F8" w:rsidRDefault="00BC50F8" w:rsidP="00C9117A">
            <w:pPr>
              <w:rPr>
                <w:rFonts w:ascii="Arial" w:hAnsi="Arial" w:cs="Arial"/>
                <w:sz w:val="18"/>
              </w:rPr>
            </w:pPr>
            <w:r>
              <w:rPr>
                <w:rFonts w:ascii="Arial" w:hAnsi="Arial" w:cs="Arial"/>
                <w:sz w:val="18"/>
              </w:rPr>
              <w:t>July 19</w:t>
            </w:r>
          </w:p>
          <w:p w:rsidR="00BC50F8" w:rsidRDefault="00BC50F8" w:rsidP="00C9117A">
            <w:pPr>
              <w:rPr>
                <w:rFonts w:ascii="Arial" w:hAnsi="Arial" w:cs="Arial"/>
                <w:sz w:val="18"/>
              </w:rPr>
            </w:pPr>
            <w:r>
              <w:rPr>
                <w:rFonts w:ascii="Arial" w:hAnsi="Arial" w:cs="Arial"/>
                <w:sz w:val="18"/>
              </w:rPr>
              <w:t>July 26</w:t>
            </w:r>
          </w:p>
        </w:tc>
        <w:tc>
          <w:tcPr>
            <w:tcW w:w="1167" w:type="dxa"/>
          </w:tcPr>
          <w:p w:rsidR="00BC50F8" w:rsidRDefault="00BC50F8" w:rsidP="00C9117A">
            <w:pPr>
              <w:rPr>
                <w:rFonts w:ascii="Arial" w:hAnsi="Arial" w:cs="Arial"/>
                <w:sz w:val="18"/>
              </w:rPr>
            </w:pPr>
            <w:r>
              <w:rPr>
                <w:rFonts w:ascii="Arial" w:hAnsi="Arial" w:cs="Arial"/>
                <w:sz w:val="18"/>
              </w:rPr>
              <w:t>August 2</w:t>
            </w:r>
          </w:p>
          <w:p w:rsidR="00BC50F8" w:rsidRDefault="00BC50F8" w:rsidP="00C9117A">
            <w:pPr>
              <w:rPr>
                <w:rFonts w:ascii="Arial" w:hAnsi="Arial" w:cs="Arial"/>
                <w:sz w:val="18"/>
              </w:rPr>
            </w:pPr>
            <w:r>
              <w:rPr>
                <w:rFonts w:ascii="Arial" w:hAnsi="Arial" w:cs="Arial"/>
                <w:sz w:val="18"/>
              </w:rPr>
              <w:t>August 9</w:t>
            </w:r>
          </w:p>
          <w:p w:rsidR="00BC50F8" w:rsidRDefault="00BC50F8" w:rsidP="00C9117A">
            <w:pPr>
              <w:rPr>
                <w:rFonts w:ascii="Arial" w:hAnsi="Arial" w:cs="Arial"/>
                <w:sz w:val="18"/>
              </w:rPr>
            </w:pPr>
            <w:r>
              <w:rPr>
                <w:rFonts w:ascii="Arial" w:hAnsi="Arial" w:cs="Arial"/>
                <w:sz w:val="18"/>
              </w:rPr>
              <w:t>August 16</w:t>
            </w:r>
          </w:p>
        </w:tc>
        <w:tc>
          <w:tcPr>
            <w:tcW w:w="2088" w:type="dxa"/>
          </w:tcPr>
          <w:p w:rsidR="00BC50F8" w:rsidRPr="00BC50F8" w:rsidRDefault="00BC50F8" w:rsidP="00C9117A">
            <w:pPr>
              <w:rPr>
                <w:rFonts w:ascii="Arial" w:hAnsi="Arial" w:cs="Arial"/>
                <w:strike/>
                <w:sz w:val="18"/>
              </w:rPr>
            </w:pPr>
            <w:r w:rsidRPr="00BC50F8">
              <w:rPr>
                <w:rFonts w:ascii="Arial" w:hAnsi="Arial" w:cs="Arial"/>
                <w:strike/>
                <w:sz w:val="18"/>
              </w:rPr>
              <w:t>Thursday, January 2</w:t>
            </w:r>
          </w:p>
        </w:tc>
      </w:tr>
      <w:tr w:rsidR="00BC50F8" w:rsidTr="00C9117A">
        <w:tc>
          <w:tcPr>
            <w:tcW w:w="1368" w:type="dxa"/>
          </w:tcPr>
          <w:p w:rsidR="00BC50F8" w:rsidRDefault="00BC50F8" w:rsidP="00C9117A">
            <w:pPr>
              <w:rPr>
                <w:rFonts w:ascii="Arial" w:hAnsi="Arial" w:cs="Arial"/>
                <w:sz w:val="18"/>
              </w:rPr>
            </w:pPr>
            <w:r>
              <w:rPr>
                <w:rFonts w:ascii="Arial" w:hAnsi="Arial" w:cs="Arial"/>
                <w:sz w:val="18"/>
              </w:rPr>
              <w:t>Tuesday</w:t>
            </w:r>
          </w:p>
        </w:tc>
        <w:tc>
          <w:tcPr>
            <w:tcW w:w="1886" w:type="dxa"/>
          </w:tcPr>
          <w:p w:rsidR="00BC50F8" w:rsidRDefault="00BC50F8" w:rsidP="00C9117A">
            <w:pPr>
              <w:rPr>
                <w:rFonts w:ascii="Arial" w:hAnsi="Arial" w:cs="Arial"/>
                <w:sz w:val="18"/>
              </w:rPr>
            </w:pPr>
            <w:r>
              <w:rPr>
                <w:rFonts w:ascii="Arial" w:hAnsi="Arial" w:cs="Arial"/>
                <w:sz w:val="18"/>
              </w:rPr>
              <w:t>June 23</w:t>
            </w:r>
          </w:p>
          <w:p w:rsidR="00BC50F8" w:rsidRDefault="00BC50F8" w:rsidP="00C9117A">
            <w:pPr>
              <w:rPr>
                <w:rFonts w:ascii="Arial" w:hAnsi="Arial" w:cs="Arial"/>
                <w:sz w:val="18"/>
              </w:rPr>
            </w:pPr>
            <w:r>
              <w:rPr>
                <w:rFonts w:ascii="Arial" w:hAnsi="Arial" w:cs="Arial"/>
                <w:sz w:val="18"/>
              </w:rPr>
              <w:t>June 30</w:t>
            </w:r>
          </w:p>
        </w:tc>
        <w:tc>
          <w:tcPr>
            <w:tcW w:w="1627" w:type="dxa"/>
          </w:tcPr>
          <w:p w:rsidR="00BC50F8" w:rsidRDefault="00BC50F8" w:rsidP="00C9117A">
            <w:pPr>
              <w:rPr>
                <w:rFonts w:ascii="Arial" w:hAnsi="Arial" w:cs="Arial"/>
                <w:sz w:val="18"/>
              </w:rPr>
            </w:pPr>
            <w:r>
              <w:rPr>
                <w:rFonts w:ascii="Arial" w:hAnsi="Arial" w:cs="Arial"/>
                <w:sz w:val="18"/>
              </w:rPr>
              <w:t>July 11</w:t>
            </w:r>
          </w:p>
          <w:p w:rsidR="00BC50F8" w:rsidRDefault="00BC50F8" w:rsidP="00C9117A">
            <w:pPr>
              <w:rPr>
                <w:rFonts w:ascii="Arial" w:hAnsi="Arial" w:cs="Arial"/>
                <w:sz w:val="18"/>
              </w:rPr>
            </w:pPr>
            <w:r>
              <w:rPr>
                <w:rFonts w:ascii="Arial" w:hAnsi="Arial" w:cs="Arial"/>
                <w:sz w:val="18"/>
              </w:rPr>
              <w:t>July 18</w:t>
            </w:r>
          </w:p>
          <w:p w:rsidR="00BC50F8" w:rsidRDefault="00BC50F8" w:rsidP="00C9117A">
            <w:pPr>
              <w:rPr>
                <w:rFonts w:ascii="Arial" w:hAnsi="Arial" w:cs="Arial"/>
                <w:sz w:val="18"/>
              </w:rPr>
            </w:pPr>
            <w:r>
              <w:rPr>
                <w:rFonts w:ascii="Arial" w:hAnsi="Arial" w:cs="Arial"/>
                <w:sz w:val="18"/>
              </w:rPr>
              <w:t>July 25</w:t>
            </w:r>
          </w:p>
        </w:tc>
        <w:tc>
          <w:tcPr>
            <w:tcW w:w="1167" w:type="dxa"/>
          </w:tcPr>
          <w:p w:rsidR="00BC50F8" w:rsidRDefault="00BC50F8" w:rsidP="00C9117A">
            <w:pPr>
              <w:rPr>
                <w:rFonts w:ascii="Arial" w:hAnsi="Arial" w:cs="Arial"/>
                <w:sz w:val="18"/>
              </w:rPr>
            </w:pPr>
            <w:r>
              <w:rPr>
                <w:rFonts w:ascii="Arial" w:hAnsi="Arial" w:cs="Arial"/>
                <w:sz w:val="18"/>
              </w:rPr>
              <w:t>August 1</w:t>
            </w:r>
          </w:p>
          <w:p w:rsidR="00BC50F8" w:rsidRDefault="00BC50F8" w:rsidP="00C9117A">
            <w:pPr>
              <w:rPr>
                <w:rFonts w:ascii="Arial" w:hAnsi="Arial" w:cs="Arial"/>
                <w:sz w:val="18"/>
              </w:rPr>
            </w:pPr>
            <w:r>
              <w:rPr>
                <w:rFonts w:ascii="Arial" w:hAnsi="Arial" w:cs="Arial"/>
                <w:sz w:val="18"/>
              </w:rPr>
              <w:t>August 8</w:t>
            </w:r>
          </w:p>
          <w:p w:rsidR="00BC50F8" w:rsidRDefault="00BC50F8" w:rsidP="00C9117A">
            <w:pPr>
              <w:rPr>
                <w:rFonts w:ascii="Arial" w:hAnsi="Arial" w:cs="Arial"/>
                <w:sz w:val="18"/>
              </w:rPr>
            </w:pPr>
            <w:r>
              <w:rPr>
                <w:rFonts w:ascii="Arial" w:hAnsi="Arial" w:cs="Arial"/>
                <w:sz w:val="18"/>
              </w:rPr>
              <w:t>August 15</w:t>
            </w:r>
          </w:p>
          <w:p w:rsidR="00BC50F8" w:rsidRDefault="00BC50F8" w:rsidP="00C9117A">
            <w:pPr>
              <w:rPr>
                <w:rFonts w:ascii="Arial" w:hAnsi="Arial" w:cs="Arial"/>
                <w:sz w:val="18"/>
              </w:rPr>
            </w:pPr>
            <w:r>
              <w:rPr>
                <w:rFonts w:ascii="Arial" w:hAnsi="Arial" w:cs="Arial"/>
                <w:sz w:val="18"/>
              </w:rPr>
              <w:t>August 22</w:t>
            </w:r>
          </w:p>
        </w:tc>
        <w:tc>
          <w:tcPr>
            <w:tcW w:w="2088" w:type="dxa"/>
          </w:tcPr>
          <w:p w:rsidR="00BC50F8" w:rsidRPr="00BC50F8" w:rsidRDefault="00BC50F8" w:rsidP="00C9117A">
            <w:pPr>
              <w:rPr>
                <w:rFonts w:ascii="Arial" w:hAnsi="Arial" w:cs="Arial"/>
                <w:strike/>
                <w:sz w:val="18"/>
              </w:rPr>
            </w:pPr>
            <w:r w:rsidRPr="00BC50F8">
              <w:rPr>
                <w:rFonts w:ascii="Arial" w:hAnsi="Arial" w:cs="Arial"/>
                <w:strike/>
                <w:sz w:val="18"/>
              </w:rPr>
              <w:t>Friday,</w:t>
            </w:r>
          </w:p>
          <w:p w:rsidR="00BC50F8" w:rsidRPr="00BC50F8" w:rsidRDefault="00BC50F8" w:rsidP="00C9117A">
            <w:pPr>
              <w:rPr>
                <w:rFonts w:ascii="Arial" w:hAnsi="Arial" w:cs="Arial"/>
                <w:strike/>
                <w:sz w:val="18"/>
              </w:rPr>
            </w:pPr>
            <w:r w:rsidRPr="00BC50F8">
              <w:rPr>
                <w:rFonts w:ascii="Arial" w:hAnsi="Arial" w:cs="Arial"/>
                <w:strike/>
                <w:sz w:val="18"/>
              </w:rPr>
              <w:t>January 2</w:t>
            </w:r>
          </w:p>
        </w:tc>
      </w:tr>
      <w:tr w:rsidR="00BC50F8" w:rsidTr="00C9117A">
        <w:tc>
          <w:tcPr>
            <w:tcW w:w="1368" w:type="dxa"/>
          </w:tcPr>
          <w:p w:rsidR="00BC50F8" w:rsidRDefault="00BC50F8" w:rsidP="00C9117A">
            <w:pPr>
              <w:rPr>
                <w:rFonts w:ascii="Arial" w:hAnsi="Arial" w:cs="Arial"/>
                <w:sz w:val="18"/>
              </w:rPr>
            </w:pPr>
            <w:r>
              <w:rPr>
                <w:rFonts w:ascii="Arial" w:hAnsi="Arial" w:cs="Arial"/>
                <w:sz w:val="18"/>
              </w:rPr>
              <w:t>Wednesday</w:t>
            </w:r>
          </w:p>
        </w:tc>
        <w:tc>
          <w:tcPr>
            <w:tcW w:w="1886" w:type="dxa"/>
          </w:tcPr>
          <w:p w:rsidR="00BC50F8" w:rsidRDefault="00BC50F8" w:rsidP="00C9117A">
            <w:pPr>
              <w:rPr>
                <w:rFonts w:ascii="Arial" w:hAnsi="Arial" w:cs="Arial"/>
                <w:sz w:val="18"/>
              </w:rPr>
            </w:pPr>
            <w:r>
              <w:rPr>
                <w:rFonts w:ascii="Arial" w:hAnsi="Arial" w:cs="Arial"/>
                <w:sz w:val="18"/>
              </w:rPr>
              <w:t>June 26</w:t>
            </w:r>
          </w:p>
        </w:tc>
        <w:tc>
          <w:tcPr>
            <w:tcW w:w="1627" w:type="dxa"/>
          </w:tcPr>
          <w:p w:rsidR="00BC50F8" w:rsidRDefault="00BC50F8" w:rsidP="00C9117A">
            <w:pPr>
              <w:rPr>
                <w:rFonts w:ascii="Arial" w:hAnsi="Arial" w:cs="Arial"/>
                <w:sz w:val="18"/>
              </w:rPr>
            </w:pPr>
            <w:r>
              <w:rPr>
                <w:rFonts w:ascii="Arial" w:hAnsi="Arial" w:cs="Arial"/>
                <w:sz w:val="18"/>
              </w:rPr>
              <w:t>July 3</w:t>
            </w:r>
          </w:p>
          <w:p w:rsidR="00BC50F8" w:rsidRDefault="00BC50F8" w:rsidP="00C9117A">
            <w:pPr>
              <w:rPr>
                <w:rFonts w:ascii="Arial" w:hAnsi="Arial" w:cs="Arial"/>
                <w:sz w:val="18"/>
              </w:rPr>
            </w:pPr>
            <w:r>
              <w:rPr>
                <w:rFonts w:ascii="Arial" w:hAnsi="Arial" w:cs="Arial"/>
                <w:sz w:val="18"/>
              </w:rPr>
              <w:t>July 10</w:t>
            </w:r>
          </w:p>
          <w:p w:rsidR="00BC50F8" w:rsidRDefault="00BC50F8" w:rsidP="00C9117A">
            <w:pPr>
              <w:rPr>
                <w:rFonts w:ascii="Arial" w:hAnsi="Arial" w:cs="Arial"/>
                <w:sz w:val="18"/>
              </w:rPr>
            </w:pPr>
            <w:r>
              <w:rPr>
                <w:rFonts w:ascii="Arial" w:hAnsi="Arial" w:cs="Arial"/>
                <w:sz w:val="18"/>
              </w:rPr>
              <w:t>July 17</w:t>
            </w:r>
          </w:p>
          <w:p w:rsidR="00BC50F8" w:rsidRDefault="00BC50F8" w:rsidP="00C9117A">
            <w:pPr>
              <w:rPr>
                <w:rFonts w:ascii="Arial" w:hAnsi="Arial" w:cs="Arial"/>
                <w:sz w:val="18"/>
              </w:rPr>
            </w:pPr>
            <w:r>
              <w:rPr>
                <w:rFonts w:ascii="Arial" w:hAnsi="Arial" w:cs="Arial"/>
                <w:sz w:val="18"/>
              </w:rPr>
              <w:t>July 24</w:t>
            </w:r>
          </w:p>
          <w:p w:rsidR="00BC50F8" w:rsidRDefault="00BC50F8" w:rsidP="00C9117A">
            <w:pPr>
              <w:rPr>
                <w:rFonts w:ascii="Arial" w:hAnsi="Arial" w:cs="Arial"/>
                <w:sz w:val="18"/>
              </w:rPr>
            </w:pPr>
            <w:r>
              <w:rPr>
                <w:rFonts w:ascii="Arial" w:hAnsi="Arial" w:cs="Arial"/>
                <w:sz w:val="18"/>
              </w:rPr>
              <w:t>July 31</w:t>
            </w:r>
          </w:p>
        </w:tc>
        <w:tc>
          <w:tcPr>
            <w:tcW w:w="1167" w:type="dxa"/>
          </w:tcPr>
          <w:p w:rsidR="00BC50F8" w:rsidRDefault="00BC50F8" w:rsidP="00C9117A">
            <w:pPr>
              <w:rPr>
                <w:rFonts w:ascii="Arial" w:hAnsi="Arial" w:cs="Arial"/>
                <w:sz w:val="18"/>
              </w:rPr>
            </w:pPr>
            <w:r>
              <w:rPr>
                <w:rFonts w:ascii="Arial" w:hAnsi="Arial" w:cs="Arial"/>
                <w:sz w:val="18"/>
              </w:rPr>
              <w:t>August 7</w:t>
            </w:r>
          </w:p>
          <w:p w:rsidR="00BC50F8" w:rsidRDefault="00BC50F8" w:rsidP="00C9117A">
            <w:pPr>
              <w:rPr>
                <w:rFonts w:ascii="Arial" w:hAnsi="Arial" w:cs="Arial"/>
                <w:sz w:val="18"/>
              </w:rPr>
            </w:pPr>
            <w:r>
              <w:rPr>
                <w:rFonts w:ascii="Arial" w:hAnsi="Arial" w:cs="Arial"/>
                <w:sz w:val="18"/>
              </w:rPr>
              <w:t>August 14</w:t>
            </w:r>
          </w:p>
          <w:p w:rsidR="00BC50F8" w:rsidRDefault="00BC50F8" w:rsidP="00C9117A">
            <w:pPr>
              <w:rPr>
                <w:rFonts w:ascii="Arial" w:hAnsi="Arial" w:cs="Arial"/>
                <w:sz w:val="18"/>
              </w:rPr>
            </w:pPr>
            <w:r>
              <w:rPr>
                <w:rFonts w:ascii="Arial" w:hAnsi="Arial" w:cs="Arial"/>
                <w:sz w:val="18"/>
              </w:rPr>
              <w:t>August 21</w:t>
            </w:r>
          </w:p>
        </w:tc>
        <w:tc>
          <w:tcPr>
            <w:tcW w:w="2088" w:type="dxa"/>
          </w:tcPr>
          <w:p w:rsidR="00BC50F8" w:rsidRPr="00BC50F8" w:rsidRDefault="00BC50F8" w:rsidP="00C9117A">
            <w:pPr>
              <w:rPr>
                <w:rFonts w:ascii="Arial" w:hAnsi="Arial" w:cs="Arial"/>
                <w:strike/>
                <w:sz w:val="18"/>
              </w:rPr>
            </w:pPr>
            <w:r w:rsidRPr="00BC50F8">
              <w:rPr>
                <w:rFonts w:ascii="Arial" w:hAnsi="Arial" w:cs="Arial"/>
                <w:strike/>
                <w:sz w:val="18"/>
              </w:rPr>
              <w:t>Thursday, December 24</w:t>
            </w:r>
          </w:p>
        </w:tc>
      </w:tr>
      <w:tr w:rsidR="00BC50F8" w:rsidTr="00C9117A">
        <w:tc>
          <w:tcPr>
            <w:tcW w:w="1368" w:type="dxa"/>
          </w:tcPr>
          <w:p w:rsidR="00BC50F8" w:rsidRDefault="00BC50F8" w:rsidP="00C9117A">
            <w:pPr>
              <w:rPr>
                <w:rFonts w:ascii="Arial" w:hAnsi="Arial" w:cs="Arial"/>
                <w:sz w:val="18"/>
              </w:rPr>
            </w:pPr>
            <w:r>
              <w:rPr>
                <w:rFonts w:ascii="Arial" w:hAnsi="Arial" w:cs="Arial"/>
                <w:sz w:val="18"/>
              </w:rPr>
              <w:t>Thursday</w:t>
            </w:r>
          </w:p>
        </w:tc>
        <w:tc>
          <w:tcPr>
            <w:tcW w:w="1886" w:type="dxa"/>
          </w:tcPr>
          <w:p w:rsidR="00BC50F8" w:rsidRDefault="00BC50F8" w:rsidP="00C9117A">
            <w:pPr>
              <w:rPr>
                <w:rFonts w:ascii="Arial" w:hAnsi="Arial" w:cs="Arial"/>
                <w:sz w:val="18"/>
              </w:rPr>
            </w:pPr>
            <w:r>
              <w:rPr>
                <w:rFonts w:ascii="Arial" w:hAnsi="Arial" w:cs="Arial"/>
                <w:sz w:val="18"/>
              </w:rPr>
              <w:t>June 25</w:t>
            </w:r>
          </w:p>
        </w:tc>
        <w:tc>
          <w:tcPr>
            <w:tcW w:w="1627" w:type="dxa"/>
          </w:tcPr>
          <w:p w:rsidR="00BC50F8" w:rsidRDefault="00BC50F8" w:rsidP="00C9117A">
            <w:pPr>
              <w:rPr>
                <w:rFonts w:ascii="Arial" w:hAnsi="Arial" w:cs="Arial"/>
                <w:sz w:val="18"/>
              </w:rPr>
            </w:pPr>
            <w:r>
              <w:rPr>
                <w:rFonts w:ascii="Arial" w:hAnsi="Arial" w:cs="Arial"/>
                <w:sz w:val="18"/>
              </w:rPr>
              <w:t>July 2</w:t>
            </w:r>
          </w:p>
          <w:p w:rsidR="00BC50F8" w:rsidRDefault="00BC50F8" w:rsidP="00C9117A">
            <w:pPr>
              <w:rPr>
                <w:rFonts w:ascii="Arial" w:hAnsi="Arial" w:cs="Arial"/>
                <w:sz w:val="18"/>
              </w:rPr>
            </w:pPr>
            <w:r>
              <w:rPr>
                <w:rFonts w:ascii="Arial" w:hAnsi="Arial" w:cs="Arial"/>
                <w:sz w:val="18"/>
              </w:rPr>
              <w:t>July 9</w:t>
            </w:r>
          </w:p>
          <w:p w:rsidR="00BC50F8" w:rsidRDefault="00BC50F8" w:rsidP="00C9117A">
            <w:pPr>
              <w:rPr>
                <w:rFonts w:ascii="Arial" w:hAnsi="Arial" w:cs="Arial"/>
                <w:sz w:val="18"/>
              </w:rPr>
            </w:pPr>
            <w:r>
              <w:rPr>
                <w:rFonts w:ascii="Arial" w:hAnsi="Arial" w:cs="Arial"/>
                <w:sz w:val="18"/>
              </w:rPr>
              <w:t>July 16</w:t>
            </w:r>
          </w:p>
          <w:p w:rsidR="00BC50F8" w:rsidRDefault="00BC50F8" w:rsidP="00C9117A">
            <w:pPr>
              <w:rPr>
                <w:rFonts w:ascii="Arial" w:hAnsi="Arial" w:cs="Arial"/>
                <w:sz w:val="18"/>
              </w:rPr>
            </w:pPr>
            <w:r>
              <w:rPr>
                <w:rFonts w:ascii="Arial" w:hAnsi="Arial" w:cs="Arial"/>
                <w:sz w:val="18"/>
              </w:rPr>
              <w:t>July 23</w:t>
            </w:r>
          </w:p>
          <w:p w:rsidR="00BC50F8" w:rsidRDefault="00BC50F8" w:rsidP="00C9117A">
            <w:pPr>
              <w:rPr>
                <w:rFonts w:ascii="Arial" w:hAnsi="Arial" w:cs="Arial"/>
                <w:sz w:val="18"/>
              </w:rPr>
            </w:pPr>
            <w:r>
              <w:rPr>
                <w:rFonts w:ascii="Arial" w:hAnsi="Arial" w:cs="Arial"/>
                <w:sz w:val="18"/>
              </w:rPr>
              <w:t>July 30</w:t>
            </w:r>
          </w:p>
        </w:tc>
        <w:tc>
          <w:tcPr>
            <w:tcW w:w="1167" w:type="dxa"/>
          </w:tcPr>
          <w:p w:rsidR="00BC50F8" w:rsidRDefault="00BC50F8" w:rsidP="00C9117A">
            <w:pPr>
              <w:rPr>
                <w:rFonts w:ascii="Arial" w:hAnsi="Arial" w:cs="Arial"/>
                <w:sz w:val="18"/>
              </w:rPr>
            </w:pPr>
            <w:r>
              <w:rPr>
                <w:rFonts w:ascii="Arial" w:hAnsi="Arial" w:cs="Arial"/>
                <w:sz w:val="18"/>
              </w:rPr>
              <w:t>August 6</w:t>
            </w:r>
          </w:p>
          <w:p w:rsidR="00BC50F8" w:rsidRDefault="00BC50F8" w:rsidP="00C9117A">
            <w:pPr>
              <w:rPr>
                <w:rFonts w:ascii="Arial" w:hAnsi="Arial" w:cs="Arial"/>
                <w:sz w:val="18"/>
              </w:rPr>
            </w:pPr>
            <w:r>
              <w:rPr>
                <w:rFonts w:ascii="Arial" w:hAnsi="Arial" w:cs="Arial"/>
                <w:sz w:val="18"/>
              </w:rPr>
              <w:t>August 13</w:t>
            </w:r>
          </w:p>
          <w:p w:rsidR="00BC50F8" w:rsidRDefault="00BC50F8" w:rsidP="00C9117A">
            <w:pPr>
              <w:rPr>
                <w:rFonts w:ascii="Arial" w:hAnsi="Arial" w:cs="Arial"/>
                <w:sz w:val="18"/>
              </w:rPr>
            </w:pPr>
            <w:r>
              <w:rPr>
                <w:rFonts w:ascii="Arial" w:hAnsi="Arial" w:cs="Arial"/>
                <w:sz w:val="18"/>
              </w:rPr>
              <w:t>August 20</w:t>
            </w:r>
          </w:p>
        </w:tc>
        <w:tc>
          <w:tcPr>
            <w:tcW w:w="2088" w:type="dxa"/>
          </w:tcPr>
          <w:p w:rsidR="00BC50F8" w:rsidRPr="00BC50F8" w:rsidRDefault="00BC50F8" w:rsidP="00C9117A">
            <w:pPr>
              <w:rPr>
                <w:rFonts w:ascii="Arial" w:hAnsi="Arial" w:cs="Arial"/>
                <w:strike/>
                <w:sz w:val="18"/>
              </w:rPr>
            </w:pPr>
            <w:r w:rsidRPr="00BC50F8">
              <w:rPr>
                <w:rFonts w:ascii="Arial" w:hAnsi="Arial" w:cs="Arial"/>
                <w:strike/>
                <w:sz w:val="18"/>
              </w:rPr>
              <w:t>Thursday, December 23</w:t>
            </w:r>
          </w:p>
        </w:tc>
      </w:tr>
      <w:tr w:rsidR="00BC50F8" w:rsidTr="00C9117A">
        <w:tc>
          <w:tcPr>
            <w:tcW w:w="1368" w:type="dxa"/>
          </w:tcPr>
          <w:p w:rsidR="00BC50F8" w:rsidRDefault="00BC50F8" w:rsidP="00C9117A">
            <w:pPr>
              <w:rPr>
                <w:rFonts w:ascii="Arial" w:hAnsi="Arial" w:cs="Arial"/>
                <w:sz w:val="18"/>
              </w:rPr>
            </w:pPr>
            <w:r>
              <w:rPr>
                <w:rFonts w:ascii="Arial" w:hAnsi="Arial" w:cs="Arial"/>
                <w:sz w:val="18"/>
              </w:rPr>
              <w:t>Friday</w:t>
            </w:r>
          </w:p>
        </w:tc>
        <w:tc>
          <w:tcPr>
            <w:tcW w:w="1886" w:type="dxa"/>
          </w:tcPr>
          <w:p w:rsidR="00BC50F8" w:rsidRDefault="00BC50F8" w:rsidP="00C9117A">
            <w:pPr>
              <w:rPr>
                <w:rFonts w:ascii="Arial" w:hAnsi="Arial" w:cs="Arial"/>
                <w:sz w:val="18"/>
              </w:rPr>
            </w:pPr>
            <w:r>
              <w:rPr>
                <w:rFonts w:ascii="Arial" w:hAnsi="Arial" w:cs="Arial"/>
                <w:sz w:val="18"/>
              </w:rPr>
              <w:t>June 27</w:t>
            </w:r>
          </w:p>
        </w:tc>
        <w:tc>
          <w:tcPr>
            <w:tcW w:w="1627" w:type="dxa"/>
          </w:tcPr>
          <w:p w:rsidR="00BC50F8" w:rsidRDefault="00BC50F8" w:rsidP="00C9117A">
            <w:pPr>
              <w:rPr>
                <w:rFonts w:ascii="Arial" w:hAnsi="Arial" w:cs="Arial"/>
                <w:sz w:val="18"/>
              </w:rPr>
            </w:pPr>
            <w:r>
              <w:rPr>
                <w:rFonts w:ascii="Arial" w:hAnsi="Arial" w:cs="Arial"/>
                <w:sz w:val="18"/>
              </w:rPr>
              <w:t>July 4</w:t>
            </w:r>
          </w:p>
          <w:p w:rsidR="00BC50F8" w:rsidRDefault="00BC50F8" w:rsidP="00C9117A">
            <w:pPr>
              <w:rPr>
                <w:rFonts w:ascii="Arial" w:hAnsi="Arial" w:cs="Arial"/>
                <w:sz w:val="18"/>
              </w:rPr>
            </w:pPr>
            <w:r>
              <w:rPr>
                <w:rFonts w:ascii="Arial" w:hAnsi="Arial" w:cs="Arial"/>
                <w:sz w:val="18"/>
              </w:rPr>
              <w:t>July 8</w:t>
            </w:r>
          </w:p>
          <w:p w:rsidR="00BC50F8" w:rsidRDefault="00BC50F8" w:rsidP="00C9117A">
            <w:pPr>
              <w:rPr>
                <w:rFonts w:ascii="Arial" w:hAnsi="Arial" w:cs="Arial"/>
                <w:sz w:val="18"/>
              </w:rPr>
            </w:pPr>
            <w:r>
              <w:rPr>
                <w:rFonts w:ascii="Arial" w:hAnsi="Arial" w:cs="Arial"/>
                <w:sz w:val="18"/>
              </w:rPr>
              <w:t>July 15</w:t>
            </w:r>
          </w:p>
          <w:p w:rsidR="00BC50F8" w:rsidRDefault="00BC50F8" w:rsidP="00C9117A">
            <w:pPr>
              <w:rPr>
                <w:rFonts w:ascii="Arial" w:hAnsi="Arial" w:cs="Arial"/>
                <w:sz w:val="18"/>
              </w:rPr>
            </w:pPr>
            <w:r>
              <w:rPr>
                <w:rFonts w:ascii="Arial" w:hAnsi="Arial" w:cs="Arial"/>
                <w:sz w:val="18"/>
              </w:rPr>
              <w:t>July 22</w:t>
            </w:r>
          </w:p>
          <w:p w:rsidR="00BC50F8" w:rsidRDefault="00BC50F8" w:rsidP="00C9117A">
            <w:pPr>
              <w:rPr>
                <w:rFonts w:ascii="Arial" w:hAnsi="Arial" w:cs="Arial"/>
                <w:sz w:val="18"/>
              </w:rPr>
            </w:pPr>
            <w:r>
              <w:rPr>
                <w:rFonts w:ascii="Arial" w:hAnsi="Arial" w:cs="Arial"/>
                <w:sz w:val="18"/>
              </w:rPr>
              <w:t>July 29</w:t>
            </w:r>
          </w:p>
        </w:tc>
        <w:tc>
          <w:tcPr>
            <w:tcW w:w="1167" w:type="dxa"/>
          </w:tcPr>
          <w:p w:rsidR="00BC50F8" w:rsidRDefault="00BC50F8" w:rsidP="00C9117A">
            <w:pPr>
              <w:rPr>
                <w:rFonts w:ascii="Arial" w:hAnsi="Arial" w:cs="Arial"/>
                <w:sz w:val="18"/>
              </w:rPr>
            </w:pPr>
            <w:r>
              <w:rPr>
                <w:rFonts w:ascii="Arial" w:hAnsi="Arial" w:cs="Arial"/>
                <w:sz w:val="18"/>
              </w:rPr>
              <w:t>August 5</w:t>
            </w:r>
          </w:p>
          <w:p w:rsidR="00BC50F8" w:rsidRDefault="00BC50F8" w:rsidP="00C9117A">
            <w:pPr>
              <w:rPr>
                <w:rFonts w:ascii="Arial" w:hAnsi="Arial" w:cs="Arial"/>
                <w:sz w:val="18"/>
              </w:rPr>
            </w:pPr>
            <w:r>
              <w:rPr>
                <w:rFonts w:ascii="Arial" w:hAnsi="Arial" w:cs="Arial"/>
                <w:sz w:val="18"/>
              </w:rPr>
              <w:t>August 12</w:t>
            </w:r>
          </w:p>
          <w:p w:rsidR="00BC50F8" w:rsidRDefault="00BC50F8" w:rsidP="00C9117A">
            <w:pPr>
              <w:rPr>
                <w:rFonts w:ascii="Arial" w:hAnsi="Arial" w:cs="Arial"/>
                <w:sz w:val="18"/>
              </w:rPr>
            </w:pPr>
            <w:r>
              <w:rPr>
                <w:rFonts w:ascii="Arial" w:hAnsi="Arial" w:cs="Arial"/>
                <w:sz w:val="18"/>
              </w:rPr>
              <w:t>August 19</w:t>
            </w:r>
          </w:p>
        </w:tc>
        <w:tc>
          <w:tcPr>
            <w:tcW w:w="2088" w:type="dxa"/>
          </w:tcPr>
          <w:p w:rsidR="00BC50F8" w:rsidRPr="00BC50F8" w:rsidRDefault="00BC50F8" w:rsidP="00C9117A">
            <w:pPr>
              <w:rPr>
                <w:rFonts w:ascii="Arial" w:hAnsi="Arial" w:cs="Arial"/>
                <w:strike/>
                <w:sz w:val="18"/>
              </w:rPr>
            </w:pPr>
            <w:r w:rsidRPr="00BC50F8">
              <w:rPr>
                <w:rFonts w:ascii="Arial" w:hAnsi="Arial" w:cs="Arial"/>
                <w:strike/>
                <w:sz w:val="18"/>
              </w:rPr>
              <w:t>Friday, December 23</w:t>
            </w:r>
          </w:p>
        </w:tc>
      </w:tr>
      <w:tr w:rsidR="00BC50F8" w:rsidTr="00C9117A">
        <w:tc>
          <w:tcPr>
            <w:tcW w:w="1368" w:type="dxa"/>
          </w:tcPr>
          <w:p w:rsidR="00BC50F8" w:rsidRDefault="00BC50F8" w:rsidP="00C9117A">
            <w:pPr>
              <w:rPr>
                <w:rFonts w:ascii="Arial" w:hAnsi="Arial" w:cs="Arial"/>
                <w:sz w:val="18"/>
              </w:rPr>
            </w:pPr>
            <w:r>
              <w:rPr>
                <w:rFonts w:ascii="Arial" w:hAnsi="Arial" w:cs="Arial"/>
                <w:sz w:val="18"/>
              </w:rPr>
              <w:t>Saturday</w:t>
            </w:r>
          </w:p>
        </w:tc>
        <w:tc>
          <w:tcPr>
            <w:tcW w:w="1886" w:type="dxa"/>
          </w:tcPr>
          <w:p w:rsidR="00BC50F8" w:rsidRDefault="00BC50F8" w:rsidP="00C9117A">
            <w:pPr>
              <w:rPr>
                <w:rFonts w:ascii="Arial" w:hAnsi="Arial" w:cs="Arial"/>
                <w:sz w:val="18"/>
              </w:rPr>
            </w:pPr>
            <w:r>
              <w:rPr>
                <w:rFonts w:ascii="Arial" w:hAnsi="Arial" w:cs="Arial"/>
                <w:sz w:val="18"/>
              </w:rPr>
              <w:t>June 22</w:t>
            </w:r>
          </w:p>
          <w:p w:rsidR="00BC50F8" w:rsidRDefault="00BC50F8" w:rsidP="00C9117A">
            <w:pPr>
              <w:rPr>
                <w:rFonts w:ascii="Arial" w:hAnsi="Arial" w:cs="Arial"/>
                <w:sz w:val="18"/>
              </w:rPr>
            </w:pPr>
            <w:r>
              <w:rPr>
                <w:rFonts w:ascii="Arial" w:hAnsi="Arial" w:cs="Arial"/>
                <w:sz w:val="18"/>
              </w:rPr>
              <w:t>June 29</w:t>
            </w:r>
          </w:p>
        </w:tc>
        <w:tc>
          <w:tcPr>
            <w:tcW w:w="1627" w:type="dxa"/>
          </w:tcPr>
          <w:p w:rsidR="00BC50F8" w:rsidRDefault="00BC50F8" w:rsidP="00C9117A">
            <w:pPr>
              <w:rPr>
                <w:rFonts w:ascii="Arial" w:hAnsi="Arial" w:cs="Arial"/>
                <w:sz w:val="18"/>
              </w:rPr>
            </w:pPr>
            <w:r>
              <w:rPr>
                <w:rFonts w:ascii="Arial" w:hAnsi="Arial" w:cs="Arial"/>
                <w:sz w:val="18"/>
              </w:rPr>
              <w:t>July 7</w:t>
            </w:r>
          </w:p>
          <w:p w:rsidR="00BC50F8" w:rsidRDefault="00BC50F8" w:rsidP="00C9117A">
            <w:pPr>
              <w:rPr>
                <w:rFonts w:ascii="Arial" w:hAnsi="Arial" w:cs="Arial"/>
                <w:sz w:val="18"/>
              </w:rPr>
            </w:pPr>
            <w:r>
              <w:rPr>
                <w:rFonts w:ascii="Arial" w:hAnsi="Arial" w:cs="Arial"/>
                <w:sz w:val="18"/>
              </w:rPr>
              <w:t>July 14</w:t>
            </w:r>
          </w:p>
          <w:p w:rsidR="00BC50F8" w:rsidRDefault="00BC50F8" w:rsidP="00C9117A">
            <w:pPr>
              <w:rPr>
                <w:rFonts w:ascii="Arial" w:hAnsi="Arial" w:cs="Arial"/>
                <w:sz w:val="18"/>
              </w:rPr>
            </w:pPr>
            <w:r>
              <w:rPr>
                <w:rFonts w:ascii="Arial" w:hAnsi="Arial" w:cs="Arial"/>
                <w:sz w:val="18"/>
              </w:rPr>
              <w:t>July 21</w:t>
            </w:r>
          </w:p>
          <w:p w:rsidR="00BC50F8" w:rsidRDefault="00BC50F8" w:rsidP="00C9117A">
            <w:pPr>
              <w:rPr>
                <w:rFonts w:ascii="Arial" w:hAnsi="Arial" w:cs="Arial"/>
                <w:sz w:val="18"/>
              </w:rPr>
            </w:pPr>
            <w:r>
              <w:rPr>
                <w:rFonts w:ascii="Arial" w:hAnsi="Arial" w:cs="Arial"/>
                <w:sz w:val="18"/>
              </w:rPr>
              <w:t>July 28</w:t>
            </w:r>
          </w:p>
        </w:tc>
        <w:tc>
          <w:tcPr>
            <w:tcW w:w="1167" w:type="dxa"/>
          </w:tcPr>
          <w:p w:rsidR="00BC50F8" w:rsidRDefault="00BC50F8" w:rsidP="00C9117A">
            <w:pPr>
              <w:rPr>
                <w:rFonts w:ascii="Arial" w:hAnsi="Arial" w:cs="Arial"/>
                <w:sz w:val="18"/>
              </w:rPr>
            </w:pPr>
            <w:r>
              <w:rPr>
                <w:rFonts w:ascii="Arial" w:hAnsi="Arial" w:cs="Arial"/>
                <w:sz w:val="18"/>
              </w:rPr>
              <w:t>August 4</w:t>
            </w:r>
          </w:p>
          <w:p w:rsidR="00BC50F8" w:rsidRDefault="00BC50F8" w:rsidP="00C9117A">
            <w:pPr>
              <w:rPr>
                <w:rFonts w:ascii="Arial" w:hAnsi="Arial" w:cs="Arial"/>
                <w:sz w:val="18"/>
              </w:rPr>
            </w:pPr>
            <w:r>
              <w:rPr>
                <w:rFonts w:ascii="Arial" w:hAnsi="Arial" w:cs="Arial"/>
                <w:sz w:val="18"/>
              </w:rPr>
              <w:t>August 11</w:t>
            </w:r>
          </w:p>
          <w:p w:rsidR="00BC50F8" w:rsidRDefault="00BC50F8" w:rsidP="00C9117A">
            <w:pPr>
              <w:rPr>
                <w:rFonts w:ascii="Arial" w:hAnsi="Arial" w:cs="Arial"/>
                <w:sz w:val="18"/>
              </w:rPr>
            </w:pPr>
            <w:r>
              <w:rPr>
                <w:rFonts w:ascii="Arial" w:hAnsi="Arial" w:cs="Arial"/>
                <w:sz w:val="18"/>
              </w:rPr>
              <w:t>August 18</w:t>
            </w:r>
          </w:p>
        </w:tc>
        <w:tc>
          <w:tcPr>
            <w:tcW w:w="2088" w:type="dxa"/>
          </w:tcPr>
          <w:p w:rsidR="00BC50F8" w:rsidRPr="00BC50F8" w:rsidRDefault="00BC50F8" w:rsidP="00C9117A">
            <w:pPr>
              <w:rPr>
                <w:rFonts w:ascii="Arial" w:hAnsi="Arial" w:cs="Arial"/>
                <w:strike/>
                <w:sz w:val="18"/>
              </w:rPr>
            </w:pPr>
            <w:r w:rsidRPr="00BC50F8">
              <w:rPr>
                <w:rFonts w:ascii="Arial" w:hAnsi="Arial" w:cs="Arial"/>
                <w:strike/>
                <w:sz w:val="18"/>
              </w:rPr>
              <w:t>Tuesday, January 2</w:t>
            </w:r>
          </w:p>
        </w:tc>
      </w:tr>
      <w:tr w:rsidR="00BC50F8" w:rsidTr="00C9117A">
        <w:tc>
          <w:tcPr>
            <w:tcW w:w="1368" w:type="dxa"/>
          </w:tcPr>
          <w:p w:rsidR="00BC50F8" w:rsidRDefault="00BC50F8" w:rsidP="00C9117A">
            <w:pPr>
              <w:rPr>
                <w:rFonts w:ascii="Arial" w:hAnsi="Arial" w:cs="Arial"/>
                <w:sz w:val="18"/>
              </w:rPr>
            </w:pPr>
            <w:r>
              <w:rPr>
                <w:rFonts w:ascii="Arial" w:hAnsi="Arial" w:cs="Arial"/>
                <w:sz w:val="18"/>
              </w:rPr>
              <w:t>Sunday</w:t>
            </w:r>
          </w:p>
        </w:tc>
        <w:tc>
          <w:tcPr>
            <w:tcW w:w="1886" w:type="dxa"/>
          </w:tcPr>
          <w:p w:rsidR="00BC50F8" w:rsidRDefault="00BC50F8" w:rsidP="00C9117A">
            <w:pPr>
              <w:rPr>
                <w:rFonts w:ascii="Arial" w:hAnsi="Arial" w:cs="Arial"/>
                <w:sz w:val="18"/>
              </w:rPr>
            </w:pPr>
            <w:r>
              <w:rPr>
                <w:rFonts w:ascii="Arial" w:hAnsi="Arial" w:cs="Arial"/>
                <w:sz w:val="18"/>
              </w:rPr>
              <w:t>June 22</w:t>
            </w:r>
          </w:p>
          <w:p w:rsidR="00BC50F8" w:rsidRDefault="00BC50F8" w:rsidP="00C9117A">
            <w:pPr>
              <w:rPr>
                <w:rFonts w:ascii="Arial" w:hAnsi="Arial" w:cs="Arial"/>
                <w:sz w:val="18"/>
              </w:rPr>
            </w:pPr>
            <w:r>
              <w:rPr>
                <w:rFonts w:ascii="Arial" w:hAnsi="Arial" w:cs="Arial"/>
                <w:sz w:val="18"/>
              </w:rPr>
              <w:t>June 29</w:t>
            </w:r>
          </w:p>
        </w:tc>
        <w:tc>
          <w:tcPr>
            <w:tcW w:w="1627" w:type="dxa"/>
          </w:tcPr>
          <w:p w:rsidR="00BC50F8" w:rsidRDefault="00BC50F8" w:rsidP="00C9117A">
            <w:pPr>
              <w:rPr>
                <w:rFonts w:ascii="Arial" w:hAnsi="Arial" w:cs="Arial"/>
                <w:sz w:val="18"/>
              </w:rPr>
            </w:pPr>
            <w:r>
              <w:rPr>
                <w:rFonts w:ascii="Arial" w:hAnsi="Arial" w:cs="Arial"/>
                <w:sz w:val="18"/>
              </w:rPr>
              <w:t>July 6</w:t>
            </w:r>
          </w:p>
          <w:p w:rsidR="00BC50F8" w:rsidRDefault="00BC50F8" w:rsidP="00C9117A">
            <w:pPr>
              <w:rPr>
                <w:rFonts w:ascii="Arial" w:hAnsi="Arial" w:cs="Arial"/>
                <w:sz w:val="18"/>
              </w:rPr>
            </w:pPr>
            <w:r>
              <w:rPr>
                <w:rFonts w:ascii="Arial" w:hAnsi="Arial" w:cs="Arial"/>
                <w:sz w:val="18"/>
              </w:rPr>
              <w:t>July 13</w:t>
            </w:r>
          </w:p>
          <w:p w:rsidR="00BC50F8" w:rsidRDefault="00BC50F8" w:rsidP="00C9117A">
            <w:pPr>
              <w:rPr>
                <w:rFonts w:ascii="Arial" w:hAnsi="Arial" w:cs="Arial"/>
                <w:sz w:val="18"/>
              </w:rPr>
            </w:pPr>
            <w:r>
              <w:rPr>
                <w:rFonts w:ascii="Arial" w:hAnsi="Arial" w:cs="Arial"/>
                <w:sz w:val="18"/>
              </w:rPr>
              <w:t>July 20</w:t>
            </w:r>
          </w:p>
          <w:p w:rsidR="00BC50F8" w:rsidRDefault="00BC50F8" w:rsidP="00C9117A">
            <w:pPr>
              <w:rPr>
                <w:rFonts w:ascii="Arial" w:hAnsi="Arial" w:cs="Arial"/>
                <w:sz w:val="18"/>
              </w:rPr>
            </w:pPr>
            <w:r>
              <w:rPr>
                <w:rFonts w:ascii="Arial" w:hAnsi="Arial" w:cs="Arial"/>
                <w:sz w:val="18"/>
              </w:rPr>
              <w:t>July 27</w:t>
            </w:r>
          </w:p>
        </w:tc>
        <w:tc>
          <w:tcPr>
            <w:tcW w:w="1167" w:type="dxa"/>
          </w:tcPr>
          <w:p w:rsidR="00BC50F8" w:rsidRDefault="00BC50F8" w:rsidP="00C9117A">
            <w:pPr>
              <w:rPr>
                <w:rFonts w:ascii="Arial" w:hAnsi="Arial" w:cs="Arial"/>
                <w:sz w:val="18"/>
              </w:rPr>
            </w:pPr>
            <w:r>
              <w:rPr>
                <w:rFonts w:ascii="Arial" w:hAnsi="Arial" w:cs="Arial"/>
                <w:sz w:val="18"/>
              </w:rPr>
              <w:t>August 3</w:t>
            </w:r>
          </w:p>
          <w:p w:rsidR="00BC50F8" w:rsidRDefault="00BC50F8" w:rsidP="00C9117A">
            <w:pPr>
              <w:rPr>
                <w:rFonts w:ascii="Arial" w:hAnsi="Arial" w:cs="Arial"/>
                <w:sz w:val="18"/>
              </w:rPr>
            </w:pPr>
            <w:r>
              <w:rPr>
                <w:rFonts w:ascii="Arial" w:hAnsi="Arial" w:cs="Arial"/>
                <w:sz w:val="18"/>
              </w:rPr>
              <w:t>August 10</w:t>
            </w:r>
          </w:p>
          <w:p w:rsidR="00BC50F8" w:rsidRDefault="00BC50F8" w:rsidP="00C9117A">
            <w:pPr>
              <w:rPr>
                <w:rFonts w:ascii="Arial" w:hAnsi="Arial" w:cs="Arial"/>
                <w:sz w:val="18"/>
              </w:rPr>
            </w:pPr>
            <w:r>
              <w:rPr>
                <w:rFonts w:ascii="Arial" w:hAnsi="Arial" w:cs="Arial"/>
                <w:sz w:val="18"/>
              </w:rPr>
              <w:t>August 17</w:t>
            </w:r>
          </w:p>
        </w:tc>
        <w:tc>
          <w:tcPr>
            <w:tcW w:w="2088" w:type="dxa"/>
          </w:tcPr>
          <w:p w:rsidR="00BC50F8" w:rsidRPr="00BC50F8" w:rsidRDefault="00BC50F8" w:rsidP="00C9117A">
            <w:pPr>
              <w:rPr>
                <w:rFonts w:ascii="Arial" w:hAnsi="Arial" w:cs="Arial"/>
                <w:strike/>
                <w:sz w:val="18"/>
              </w:rPr>
            </w:pPr>
            <w:r w:rsidRPr="00BC50F8">
              <w:rPr>
                <w:rFonts w:ascii="Arial" w:hAnsi="Arial" w:cs="Arial"/>
                <w:strike/>
                <w:sz w:val="18"/>
              </w:rPr>
              <w:t>Monday, December 24</w:t>
            </w:r>
          </w:p>
        </w:tc>
      </w:tr>
    </w:tbl>
    <w:p w:rsidR="00BC50F8" w:rsidRPr="00BC50F8" w:rsidRDefault="00BC50F8" w:rsidP="00BC50F8">
      <w:pPr>
        <w:ind w:left="1440"/>
        <w:rPr>
          <w:rFonts w:ascii="Arial" w:hAnsi="Arial" w:cs="Arial"/>
          <w:b/>
          <w:sz w:val="22"/>
        </w:rPr>
      </w:pPr>
      <w:r w:rsidRPr="00BC50F8">
        <w:rPr>
          <w:rFonts w:ascii="Arial" w:hAnsi="Arial" w:cs="Arial"/>
          <w:b/>
          <w:sz w:val="22"/>
          <w:highlight w:val="yellow"/>
        </w:rPr>
        <w:t>* The tenth Summer Friday will be scheduled upon discussion with the supervisor.</w:t>
      </w:r>
    </w:p>
    <w:p w:rsidR="00BC50F8" w:rsidRDefault="00BC50F8" w:rsidP="00BC50F8">
      <w:pPr>
        <w:tabs>
          <w:tab w:val="left" w:pos="1440"/>
        </w:tabs>
        <w:ind w:left="1980" w:hanging="1980"/>
        <w:jc w:val="both"/>
        <w:rPr>
          <w:rFonts w:ascii="Arial" w:hAnsi="Arial" w:cs="Arial"/>
          <w:sz w:val="22"/>
        </w:rPr>
      </w:pPr>
      <w:r>
        <w:rPr>
          <w:rFonts w:ascii="Arial" w:hAnsi="Arial" w:cs="Arial"/>
          <w:sz w:val="22"/>
        </w:rPr>
        <w:tab/>
        <w:t>(b)</w:t>
      </w:r>
      <w:r>
        <w:rPr>
          <w:rFonts w:ascii="Arial" w:hAnsi="Arial" w:cs="Arial"/>
          <w:sz w:val="22"/>
        </w:rPr>
        <w:tab/>
        <w:t>If one or more of the summer Fridays off fall during the employee's vacation, the holiday(s) will be rescheduled at a time agreed between the employee and their immediate supervisor.</w:t>
      </w:r>
    </w:p>
    <w:p w:rsidR="00BC50F8" w:rsidRDefault="00BC50F8" w:rsidP="00BC50F8">
      <w:pPr>
        <w:tabs>
          <w:tab w:val="left" w:pos="1440"/>
        </w:tabs>
        <w:ind w:left="1980" w:hanging="1980"/>
        <w:jc w:val="both"/>
        <w:rPr>
          <w:rFonts w:ascii="Arial" w:hAnsi="Arial" w:cs="Arial"/>
          <w:sz w:val="22"/>
        </w:rPr>
      </w:pPr>
    </w:p>
    <w:p w:rsidR="00BC50F8" w:rsidRDefault="00BC50F8" w:rsidP="00BC50F8">
      <w:pPr>
        <w:tabs>
          <w:tab w:val="left" w:pos="1440"/>
        </w:tabs>
        <w:ind w:left="1980" w:hanging="1980"/>
        <w:jc w:val="both"/>
        <w:rPr>
          <w:rFonts w:ascii="Arial" w:hAnsi="Arial" w:cs="Arial"/>
          <w:sz w:val="22"/>
        </w:rPr>
      </w:pPr>
      <w:r>
        <w:rPr>
          <w:rFonts w:ascii="Arial" w:hAnsi="Arial" w:cs="Arial"/>
          <w:sz w:val="22"/>
        </w:rPr>
        <w:tab/>
        <w:t>(c)</w:t>
      </w:r>
      <w:r>
        <w:rPr>
          <w:rFonts w:ascii="Arial" w:hAnsi="Arial" w:cs="Arial"/>
          <w:sz w:val="22"/>
        </w:rPr>
        <w:tab/>
        <w:t xml:space="preserve">If the employee's services are required on a Friday morning during the special summer schedule, the employee shall receive either compensating time off or overtime pay on a straight time basis. When an employee's services are required on a Friday afternoon during the special summer schedule, the employee shall receive either compensating time off on a straight time basis or overtime pay at time and one half (150%), </w:t>
      </w:r>
      <w:r w:rsidRPr="006019CE">
        <w:rPr>
          <w:rFonts w:ascii="Arial" w:hAnsi="Arial" w:cs="Arial"/>
          <w:sz w:val="22"/>
        </w:rPr>
        <w:t>compensating time off having to be taken as soon as possible</w:t>
      </w:r>
      <w:r w:rsidRPr="006E6BD0">
        <w:rPr>
          <w:rFonts w:ascii="Arial" w:hAnsi="Arial" w:cs="Arial"/>
          <w:b/>
          <w:sz w:val="22"/>
        </w:rPr>
        <w:t xml:space="preserve"> </w:t>
      </w:r>
      <w:r>
        <w:rPr>
          <w:rFonts w:ascii="Arial" w:hAnsi="Arial" w:cs="Arial"/>
          <w:sz w:val="22"/>
        </w:rPr>
        <w:t>as agreed with their immediate supervisor.</w:t>
      </w:r>
    </w:p>
    <w:p w:rsidR="00BC50F8" w:rsidRDefault="00BC50F8" w:rsidP="00BC50F8">
      <w:pPr>
        <w:tabs>
          <w:tab w:val="left" w:pos="1440"/>
        </w:tabs>
        <w:ind w:left="1980" w:hanging="1980"/>
        <w:jc w:val="both"/>
        <w:rPr>
          <w:rFonts w:ascii="Arial" w:hAnsi="Arial" w:cs="Arial"/>
          <w:sz w:val="22"/>
        </w:rPr>
      </w:pPr>
    </w:p>
    <w:p w:rsidR="00BC50F8" w:rsidRDefault="00BC50F8" w:rsidP="00BC50F8">
      <w:pPr>
        <w:tabs>
          <w:tab w:val="left" w:pos="1440"/>
        </w:tabs>
        <w:ind w:left="1980" w:hanging="1980"/>
        <w:jc w:val="both"/>
        <w:rPr>
          <w:rFonts w:ascii="Arial" w:hAnsi="Arial" w:cs="Arial"/>
          <w:sz w:val="22"/>
        </w:rPr>
      </w:pPr>
      <w:r>
        <w:rPr>
          <w:rFonts w:ascii="Arial" w:hAnsi="Arial" w:cs="Arial"/>
          <w:sz w:val="22"/>
        </w:rPr>
        <w:tab/>
        <w:t>(d)</w:t>
      </w:r>
      <w:r>
        <w:rPr>
          <w:rFonts w:ascii="Arial" w:hAnsi="Arial" w:cs="Arial"/>
          <w:sz w:val="22"/>
        </w:rPr>
        <w:tab/>
        <w:t>Sessional employees who are on lay-off during the special summer schedule will, upon their return to work, receive the time off normally taken each Friday morning, pro-rated to the number of months actually worked.</w:t>
      </w:r>
    </w:p>
    <w:p w:rsidR="00BC50F8" w:rsidRDefault="00BC50F8" w:rsidP="00BC50F8">
      <w:pPr>
        <w:tabs>
          <w:tab w:val="left" w:pos="1440"/>
        </w:tabs>
        <w:ind w:left="1980" w:hanging="1980"/>
        <w:jc w:val="both"/>
        <w:rPr>
          <w:rFonts w:ascii="Arial" w:hAnsi="Arial" w:cs="Arial"/>
          <w:sz w:val="22"/>
        </w:rPr>
      </w:pPr>
    </w:p>
    <w:p w:rsidR="00BC50F8" w:rsidRDefault="00BC50F8" w:rsidP="00BC50F8">
      <w:pPr>
        <w:ind w:left="1980" w:hanging="540"/>
        <w:jc w:val="both"/>
        <w:rPr>
          <w:rFonts w:ascii="Arial" w:hAnsi="Arial" w:cs="Arial"/>
          <w:sz w:val="22"/>
        </w:rPr>
      </w:pPr>
      <w:r>
        <w:rPr>
          <w:rFonts w:ascii="Arial" w:hAnsi="Arial" w:cs="Arial"/>
          <w:sz w:val="22"/>
        </w:rPr>
        <w:t>(e)</w:t>
      </w:r>
      <w:r>
        <w:rPr>
          <w:rFonts w:ascii="Arial" w:hAnsi="Arial" w:cs="Arial"/>
          <w:sz w:val="22"/>
        </w:rPr>
        <w:tab/>
        <w:t>In the event that an employee is absent on sick leave or maternity leave during the special summer schedule, compensating time off will not be given for summer Fridays off which occur during the sick leave or maternity leave.</w:t>
      </w:r>
    </w:p>
    <w:p w:rsidR="00BC50F8" w:rsidRDefault="00BC50F8" w:rsidP="00BC50F8">
      <w:pPr>
        <w:tabs>
          <w:tab w:val="left" w:pos="1440"/>
        </w:tabs>
        <w:jc w:val="both"/>
        <w:rPr>
          <w:rFonts w:ascii="Arial" w:hAnsi="Arial" w:cs="Arial"/>
          <w:sz w:val="22"/>
        </w:rPr>
      </w:pPr>
    </w:p>
    <w:p w:rsidR="00BC50F8" w:rsidRDefault="00BC50F8" w:rsidP="00BC50F8">
      <w:pPr>
        <w:tabs>
          <w:tab w:val="left" w:pos="1440"/>
        </w:tabs>
        <w:ind w:left="1980" w:hanging="1980"/>
        <w:jc w:val="both"/>
        <w:rPr>
          <w:rFonts w:ascii="Arial" w:hAnsi="Arial" w:cs="Arial"/>
          <w:sz w:val="22"/>
        </w:rPr>
      </w:pPr>
      <w:r>
        <w:rPr>
          <w:rFonts w:ascii="Arial" w:hAnsi="Arial" w:cs="Arial"/>
          <w:sz w:val="22"/>
        </w:rPr>
        <w:tab/>
        <w:t>(f)</w:t>
      </w:r>
      <w:r>
        <w:rPr>
          <w:rFonts w:ascii="Arial" w:hAnsi="Arial" w:cs="Arial"/>
          <w:sz w:val="22"/>
        </w:rPr>
        <w:tab/>
        <w:t>An employee who, on a continuous basis, works a fixed number of hours which is less than the standard hours for their occupational category, as defined in clauses 20.01 and 20.02, will receive the time off normally taken each Friday morning during the special summer schedule as set out in article 20.06 (a) on a pro-rata basis.</w:t>
      </w:r>
    </w:p>
    <w:p w:rsidR="00BC50F8" w:rsidRDefault="00BC50F8" w:rsidP="00BC50F8">
      <w:pPr>
        <w:tabs>
          <w:tab w:val="left" w:pos="1440"/>
        </w:tabs>
        <w:ind w:left="1980" w:hanging="1980"/>
        <w:jc w:val="both"/>
        <w:rPr>
          <w:rFonts w:ascii="Arial" w:hAnsi="Arial" w:cs="Arial"/>
          <w:sz w:val="22"/>
        </w:rPr>
      </w:pPr>
    </w:p>
    <w:p w:rsidR="00BC50F8" w:rsidRDefault="00BC50F8" w:rsidP="007B5C06">
      <w:pPr>
        <w:jc w:val="both"/>
        <w:rPr>
          <w:rFonts w:ascii="Arial" w:hAnsi="Arial" w:cs="Arial"/>
          <w:b/>
          <w:bCs/>
          <w:sz w:val="22"/>
          <w:szCs w:val="22"/>
          <w:lang w:val="en-CA"/>
        </w:rPr>
      </w:pPr>
    </w:p>
    <w:p w:rsidR="007B5C06" w:rsidRDefault="007B5C06" w:rsidP="007B5C06">
      <w:pPr>
        <w:jc w:val="both"/>
        <w:rPr>
          <w:rFonts w:ascii="Arial" w:hAnsi="Arial" w:cs="Arial"/>
          <w:b/>
          <w:bCs/>
          <w:sz w:val="22"/>
          <w:szCs w:val="22"/>
          <w:lang w:val="en-CA"/>
        </w:rPr>
      </w:pPr>
    </w:p>
    <w:p w:rsidR="007B5C06" w:rsidRDefault="007B5C06" w:rsidP="007B5C06">
      <w:pPr>
        <w:jc w:val="both"/>
        <w:rPr>
          <w:rFonts w:ascii="Arial" w:hAnsi="Arial" w:cs="Arial"/>
          <w:b/>
          <w:bCs/>
          <w:sz w:val="22"/>
          <w:szCs w:val="22"/>
          <w:lang w:val="en-CA"/>
        </w:rPr>
      </w:pPr>
      <w:r>
        <w:rPr>
          <w:rFonts w:ascii="Arial" w:hAnsi="Arial" w:cs="Arial"/>
          <w:b/>
          <w:bCs/>
          <w:sz w:val="22"/>
          <w:szCs w:val="22"/>
          <w:lang w:val="en-CA"/>
        </w:rPr>
        <w:t>20.08.05</w:t>
      </w:r>
      <w:r>
        <w:rPr>
          <w:rFonts w:ascii="Arial" w:hAnsi="Arial" w:cs="Arial"/>
          <w:b/>
          <w:bCs/>
          <w:sz w:val="22"/>
          <w:szCs w:val="22"/>
          <w:lang w:val="en-CA"/>
        </w:rPr>
        <w:tab/>
        <w:t>Shift Premiums</w:t>
      </w:r>
    </w:p>
    <w:p w:rsidR="007B5C06" w:rsidRDefault="007B5C06" w:rsidP="007B5C06">
      <w:pPr>
        <w:jc w:val="both"/>
        <w:rPr>
          <w:rFonts w:ascii="Arial" w:hAnsi="Arial" w:cs="Arial"/>
          <w:b/>
          <w:bCs/>
          <w:sz w:val="22"/>
          <w:szCs w:val="22"/>
          <w:lang w:val="en-CA"/>
        </w:rPr>
      </w:pPr>
    </w:p>
    <w:p w:rsidR="007B5C06" w:rsidRPr="0016280C" w:rsidRDefault="007B5C06" w:rsidP="007B5C06">
      <w:pPr>
        <w:pStyle w:val="Paragraphedeliste"/>
        <w:numPr>
          <w:ilvl w:val="0"/>
          <w:numId w:val="1"/>
        </w:numPr>
        <w:jc w:val="both"/>
        <w:rPr>
          <w:rFonts w:ascii="Arial" w:hAnsi="Arial" w:cs="Arial"/>
          <w:bCs/>
          <w:sz w:val="22"/>
          <w:szCs w:val="22"/>
          <w:lang w:val="en-CA"/>
        </w:rPr>
      </w:pPr>
      <w:r w:rsidRPr="0016280C">
        <w:rPr>
          <w:rFonts w:ascii="Arial" w:hAnsi="Arial" w:cs="Arial"/>
          <w:bCs/>
          <w:sz w:val="22"/>
          <w:szCs w:val="22"/>
          <w:lang w:val="en-CA"/>
        </w:rPr>
        <w:t>Evening Premium:</w:t>
      </w:r>
    </w:p>
    <w:p w:rsidR="007B5C06" w:rsidRPr="0016280C" w:rsidRDefault="007B5C06" w:rsidP="007B5C06">
      <w:pPr>
        <w:pStyle w:val="Paragraphedeliste"/>
        <w:ind w:left="1800"/>
        <w:jc w:val="both"/>
        <w:rPr>
          <w:rFonts w:ascii="Arial" w:hAnsi="Arial" w:cs="Arial"/>
          <w:bCs/>
          <w:sz w:val="22"/>
          <w:szCs w:val="22"/>
          <w:lang w:val="en-CA"/>
        </w:rPr>
      </w:pPr>
    </w:p>
    <w:p w:rsidR="007B5C06" w:rsidRPr="0016280C" w:rsidRDefault="007B5C06" w:rsidP="007B5C06">
      <w:pPr>
        <w:pStyle w:val="Paragraphedeliste"/>
        <w:ind w:left="1800"/>
        <w:jc w:val="both"/>
        <w:rPr>
          <w:rFonts w:ascii="Arial" w:hAnsi="Arial" w:cs="Arial"/>
          <w:bCs/>
          <w:sz w:val="22"/>
          <w:szCs w:val="22"/>
          <w:lang w:val="en-CA"/>
        </w:rPr>
      </w:pPr>
      <w:r w:rsidRPr="003B6A92">
        <w:rPr>
          <w:rFonts w:ascii="Arial" w:hAnsi="Arial" w:cs="Arial"/>
          <w:bCs/>
          <w:strike/>
          <w:sz w:val="22"/>
          <w:szCs w:val="22"/>
          <w:lang w:val="en-CA"/>
        </w:rPr>
        <w:t>Any employee for whom half or more of her working hours during any given work day falls between 16h00</w:t>
      </w:r>
      <w:r w:rsidRPr="0016280C">
        <w:rPr>
          <w:rFonts w:ascii="Arial" w:hAnsi="Arial" w:cs="Arial"/>
          <w:bCs/>
          <w:sz w:val="22"/>
          <w:szCs w:val="22"/>
          <w:lang w:val="en-CA"/>
        </w:rPr>
        <w:t xml:space="preserve"> </w:t>
      </w:r>
      <w:r w:rsidRPr="003B6A92">
        <w:rPr>
          <w:rFonts w:ascii="Arial" w:hAnsi="Arial" w:cs="Arial"/>
          <w:b/>
          <w:bCs/>
          <w:sz w:val="22"/>
          <w:szCs w:val="22"/>
          <w:highlight w:val="yellow"/>
          <w:lang w:val="en-CA"/>
        </w:rPr>
        <w:t>All hours worked between 17h00</w:t>
      </w:r>
      <w:r>
        <w:rPr>
          <w:rFonts w:ascii="Arial" w:hAnsi="Arial" w:cs="Arial"/>
          <w:bCs/>
          <w:sz w:val="22"/>
          <w:szCs w:val="22"/>
          <w:lang w:val="en-CA"/>
        </w:rPr>
        <w:t xml:space="preserve"> </w:t>
      </w:r>
      <w:r w:rsidRPr="0016280C">
        <w:rPr>
          <w:rFonts w:ascii="Arial" w:hAnsi="Arial" w:cs="Arial"/>
          <w:bCs/>
          <w:sz w:val="22"/>
          <w:szCs w:val="22"/>
          <w:lang w:val="en-CA"/>
        </w:rPr>
        <w:t xml:space="preserve">and 24h00 will receive an evening hourly shift premium of </w:t>
      </w:r>
      <w:r w:rsidRPr="003B6A92">
        <w:rPr>
          <w:rFonts w:ascii="Arial" w:hAnsi="Arial" w:cs="Arial"/>
          <w:bCs/>
          <w:strike/>
          <w:sz w:val="22"/>
          <w:szCs w:val="22"/>
          <w:lang w:val="en-CA"/>
        </w:rPr>
        <w:t>$0.75</w:t>
      </w:r>
      <w:r w:rsidRPr="0016280C">
        <w:rPr>
          <w:rFonts w:ascii="Arial" w:hAnsi="Arial" w:cs="Arial"/>
          <w:bCs/>
          <w:sz w:val="22"/>
          <w:szCs w:val="22"/>
          <w:lang w:val="en-CA"/>
        </w:rPr>
        <w:t xml:space="preserve"> </w:t>
      </w:r>
      <w:r w:rsidRPr="003B6A92">
        <w:rPr>
          <w:rFonts w:ascii="Arial" w:hAnsi="Arial" w:cs="Arial"/>
          <w:b/>
          <w:bCs/>
          <w:sz w:val="22"/>
          <w:szCs w:val="22"/>
          <w:highlight w:val="yellow"/>
          <w:lang w:val="en-CA"/>
        </w:rPr>
        <w:t>$1.00</w:t>
      </w:r>
      <w:r>
        <w:rPr>
          <w:rFonts w:ascii="Arial" w:hAnsi="Arial" w:cs="Arial"/>
          <w:bCs/>
          <w:sz w:val="22"/>
          <w:szCs w:val="22"/>
          <w:lang w:val="en-CA"/>
        </w:rPr>
        <w:t xml:space="preserve"> </w:t>
      </w:r>
      <w:r w:rsidRPr="0016280C">
        <w:rPr>
          <w:rFonts w:ascii="Arial" w:hAnsi="Arial" w:cs="Arial"/>
          <w:bCs/>
          <w:sz w:val="22"/>
          <w:szCs w:val="22"/>
          <w:lang w:val="en-CA"/>
        </w:rPr>
        <w:t xml:space="preserve">for each hour worked during that period.  </w:t>
      </w:r>
      <w:r w:rsidRPr="003B6A92">
        <w:rPr>
          <w:rFonts w:ascii="Arial" w:hAnsi="Arial" w:cs="Arial"/>
          <w:bCs/>
          <w:strike/>
          <w:sz w:val="22"/>
          <w:szCs w:val="22"/>
          <w:lang w:val="en-CA"/>
        </w:rPr>
        <w:t>An employee is not entitled to this premium when she is being paid at the rate provided for overtime</w:t>
      </w:r>
      <w:r w:rsidRPr="0016280C">
        <w:rPr>
          <w:rFonts w:ascii="Arial" w:hAnsi="Arial" w:cs="Arial"/>
          <w:bCs/>
          <w:sz w:val="22"/>
          <w:szCs w:val="22"/>
          <w:lang w:val="en-CA"/>
        </w:rPr>
        <w:t>.</w:t>
      </w:r>
    </w:p>
    <w:p w:rsidR="007B5C06" w:rsidRPr="0016280C" w:rsidRDefault="007B5C06" w:rsidP="007B5C06">
      <w:pPr>
        <w:jc w:val="both"/>
        <w:rPr>
          <w:rFonts w:ascii="Arial" w:hAnsi="Arial" w:cs="Arial"/>
          <w:bCs/>
          <w:sz w:val="22"/>
          <w:szCs w:val="22"/>
          <w:lang w:val="en-CA"/>
        </w:rPr>
      </w:pPr>
    </w:p>
    <w:p w:rsidR="007B5C06" w:rsidRPr="0016280C" w:rsidRDefault="007B5C06" w:rsidP="007B5C06">
      <w:pPr>
        <w:pStyle w:val="Paragraphedeliste"/>
        <w:numPr>
          <w:ilvl w:val="0"/>
          <w:numId w:val="1"/>
        </w:numPr>
        <w:jc w:val="both"/>
        <w:rPr>
          <w:rFonts w:ascii="Arial" w:hAnsi="Arial" w:cs="Arial"/>
          <w:bCs/>
          <w:sz w:val="22"/>
          <w:szCs w:val="22"/>
          <w:lang w:val="en-CA"/>
        </w:rPr>
      </w:pPr>
      <w:r w:rsidRPr="0016280C">
        <w:rPr>
          <w:rFonts w:ascii="Arial" w:hAnsi="Arial" w:cs="Arial"/>
          <w:bCs/>
          <w:sz w:val="22"/>
          <w:szCs w:val="22"/>
          <w:lang w:val="en-CA"/>
        </w:rPr>
        <w:t>Night Premium:</w:t>
      </w:r>
    </w:p>
    <w:p w:rsidR="007B5C06" w:rsidRPr="0016280C" w:rsidRDefault="007B5C06" w:rsidP="007B5C06">
      <w:pPr>
        <w:pStyle w:val="Paragraphedeliste"/>
        <w:ind w:left="1800"/>
        <w:jc w:val="both"/>
        <w:rPr>
          <w:rFonts w:ascii="Arial" w:hAnsi="Arial" w:cs="Arial"/>
          <w:bCs/>
          <w:sz w:val="22"/>
          <w:szCs w:val="22"/>
          <w:lang w:val="en-CA"/>
        </w:rPr>
      </w:pPr>
    </w:p>
    <w:p w:rsidR="007B5C06" w:rsidRPr="0016280C" w:rsidRDefault="007B5C06" w:rsidP="007B5C06">
      <w:pPr>
        <w:pStyle w:val="Paragraphedeliste"/>
        <w:ind w:left="1800"/>
        <w:jc w:val="both"/>
        <w:rPr>
          <w:rFonts w:ascii="Arial" w:hAnsi="Arial" w:cs="Arial"/>
          <w:bCs/>
          <w:sz w:val="22"/>
          <w:szCs w:val="22"/>
          <w:lang w:val="en-CA"/>
        </w:rPr>
      </w:pPr>
      <w:r w:rsidRPr="003B6A92">
        <w:rPr>
          <w:rFonts w:ascii="Arial" w:hAnsi="Arial" w:cs="Arial"/>
          <w:bCs/>
          <w:strike/>
          <w:sz w:val="22"/>
          <w:szCs w:val="22"/>
          <w:lang w:val="en-CA"/>
        </w:rPr>
        <w:t>Any employee for whom half or more of her working hours during any given work day falls</w:t>
      </w:r>
      <w:r w:rsidRPr="0016280C">
        <w:rPr>
          <w:rFonts w:ascii="Arial" w:hAnsi="Arial" w:cs="Arial"/>
          <w:bCs/>
          <w:sz w:val="22"/>
          <w:szCs w:val="22"/>
          <w:lang w:val="en-CA"/>
        </w:rPr>
        <w:t xml:space="preserve"> </w:t>
      </w:r>
      <w:r w:rsidRPr="003B6A92">
        <w:rPr>
          <w:rFonts w:ascii="Arial" w:hAnsi="Arial" w:cs="Arial"/>
          <w:b/>
          <w:bCs/>
          <w:sz w:val="22"/>
          <w:szCs w:val="22"/>
          <w:highlight w:val="yellow"/>
          <w:lang w:val="en-CA"/>
        </w:rPr>
        <w:t>All hours worked</w:t>
      </w:r>
      <w:r>
        <w:rPr>
          <w:rFonts w:ascii="Arial" w:hAnsi="Arial" w:cs="Arial"/>
          <w:bCs/>
          <w:sz w:val="22"/>
          <w:szCs w:val="22"/>
          <w:lang w:val="en-CA"/>
        </w:rPr>
        <w:t xml:space="preserve"> </w:t>
      </w:r>
      <w:r w:rsidRPr="0016280C">
        <w:rPr>
          <w:rFonts w:ascii="Arial" w:hAnsi="Arial" w:cs="Arial"/>
          <w:bCs/>
          <w:sz w:val="22"/>
          <w:szCs w:val="22"/>
          <w:lang w:val="en-CA"/>
        </w:rPr>
        <w:t xml:space="preserve">between 00h00 and 07h00 will receive a night hourly shift premium of </w:t>
      </w:r>
      <w:r w:rsidRPr="003B6A92">
        <w:rPr>
          <w:rFonts w:ascii="Arial" w:hAnsi="Arial" w:cs="Arial"/>
          <w:bCs/>
          <w:strike/>
          <w:sz w:val="22"/>
          <w:szCs w:val="22"/>
          <w:lang w:val="en-CA"/>
        </w:rPr>
        <w:t>$1.09</w:t>
      </w:r>
      <w:r w:rsidRPr="0016280C">
        <w:rPr>
          <w:rFonts w:ascii="Arial" w:hAnsi="Arial" w:cs="Arial"/>
          <w:bCs/>
          <w:sz w:val="22"/>
          <w:szCs w:val="22"/>
          <w:lang w:val="en-CA"/>
        </w:rPr>
        <w:t xml:space="preserve"> </w:t>
      </w:r>
      <w:r w:rsidRPr="003B6A92">
        <w:rPr>
          <w:rFonts w:ascii="Arial" w:hAnsi="Arial" w:cs="Arial"/>
          <w:bCs/>
          <w:sz w:val="22"/>
          <w:szCs w:val="22"/>
          <w:highlight w:val="yellow"/>
          <w:lang w:val="en-CA"/>
        </w:rPr>
        <w:t>$1.25</w:t>
      </w:r>
      <w:r>
        <w:rPr>
          <w:rFonts w:ascii="Arial" w:hAnsi="Arial" w:cs="Arial"/>
          <w:bCs/>
          <w:sz w:val="22"/>
          <w:szCs w:val="22"/>
          <w:lang w:val="en-CA"/>
        </w:rPr>
        <w:t xml:space="preserve"> </w:t>
      </w:r>
      <w:r w:rsidRPr="0016280C">
        <w:rPr>
          <w:rFonts w:ascii="Arial" w:hAnsi="Arial" w:cs="Arial"/>
          <w:bCs/>
          <w:sz w:val="22"/>
          <w:szCs w:val="22"/>
          <w:lang w:val="en-CA"/>
        </w:rPr>
        <w:t xml:space="preserve">for each hour worked during that period.  </w:t>
      </w:r>
      <w:r w:rsidRPr="003B6A92">
        <w:rPr>
          <w:rFonts w:ascii="Arial" w:hAnsi="Arial" w:cs="Arial"/>
          <w:bCs/>
          <w:strike/>
          <w:sz w:val="22"/>
          <w:szCs w:val="22"/>
          <w:lang w:val="en-CA"/>
        </w:rPr>
        <w:t>An employee is not entitled to this premium when she is being paid at the rate provided for overtime</w:t>
      </w:r>
      <w:r w:rsidRPr="0016280C">
        <w:rPr>
          <w:rFonts w:ascii="Arial" w:hAnsi="Arial" w:cs="Arial"/>
          <w:bCs/>
          <w:sz w:val="22"/>
          <w:szCs w:val="22"/>
          <w:lang w:val="en-CA"/>
        </w:rPr>
        <w:t xml:space="preserve">.  </w:t>
      </w:r>
    </w:p>
    <w:p w:rsidR="007B5C06" w:rsidRPr="0016280C" w:rsidRDefault="007B5C06" w:rsidP="007B5C06">
      <w:pPr>
        <w:pStyle w:val="Paragraphedeliste"/>
        <w:ind w:left="1800"/>
        <w:jc w:val="both"/>
        <w:rPr>
          <w:rFonts w:ascii="Arial" w:hAnsi="Arial" w:cs="Arial"/>
          <w:bCs/>
          <w:sz w:val="22"/>
          <w:szCs w:val="22"/>
          <w:lang w:val="en-CA"/>
        </w:rPr>
      </w:pPr>
    </w:p>
    <w:p w:rsidR="007B5C06" w:rsidRPr="0016280C" w:rsidRDefault="007B5C06" w:rsidP="007B5C06">
      <w:pPr>
        <w:pStyle w:val="Paragraphedeliste"/>
        <w:ind w:left="1800"/>
        <w:jc w:val="both"/>
        <w:rPr>
          <w:rFonts w:ascii="Arial" w:hAnsi="Arial" w:cs="Arial"/>
          <w:bCs/>
          <w:sz w:val="22"/>
          <w:szCs w:val="22"/>
          <w:lang w:val="en-CA"/>
        </w:rPr>
      </w:pPr>
      <w:r w:rsidRPr="0016280C">
        <w:rPr>
          <w:rFonts w:ascii="Arial" w:hAnsi="Arial" w:cs="Arial"/>
          <w:bCs/>
          <w:sz w:val="22"/>
          <w:szCs w:val="22"/>
          <w:lang w:val="en-CA"/>
        </w:rPr>
        <w:t xml:space="preserve">Any employee for whom her regular work schedule falls entirely between 17h00 and 07h00 will receive for every hour worked the rate of premium applicable to the period in which the hours are worked.  </w:t>
      </w:r>
      <w:r w:rsidRPr="003B6A92">
        <w:rPr>
          <w:rFonts w:ascii="Arial" w:hAnsi="Arial" w:cs="Arial"/>
          <w:bCs/>
          <w:strike/>
          <w:sz w:val="22"/>
          <w:szCs w:val="22"/>
          <w:lang w:val="en-CA"/>
        </w:rPr>
        <w:t>An employee is not entitled to this premium when she is being paid at the rate provided for overtime</w:t>
      </w:r>
      <w:r w:rsidRPr="0016280C">
        <w:rPr>
          <w:rFonts w:ascii="Arial" w:hAnsi="Arial" w:cs="Arial"/>
          <w:bCs/>
          <w:sz w:val="22"/>
          <w:szCs w:val="22"/>
          <w:lang w:val="en-CA"/>
        </w:rPr>
        <w:t xml:space="preserve">.  </w:t>
      </w:r>
    </w:p>
    <w:p w:rsidR="007B5C06" w:rsidRPr="0016280C" w:rsidRDefault="007B5C06" w:rsidP="007B5C06">
      <w:pPr>
        <w:jc w:val="both"/>
        <w:rPr>
          <w:rFonts w:ascii="Arial" w:hAnsi="Arial" w:cs="Arial"/>
          <w:bCs/>
          <w:sz w:val="22"/>
          <w:szCs w:val="22"/>
          <w:lang w:val="en-CA"/>
        </w:rPr>
      </w:pPr>
    </w:p>
    <w:p w:rsidR="007B5C06" w:rsidRPr="0016280C" w:rsidRDefault="007B5C06" w:rsidP="007B5C06">
      <w:pPr>
        <w:pStyle w:val="Paragraphedeliste"/>
        <w:numPr>
          <w:ilvl w:val="0"/>
          <w:numId w:val="1"/>
        </w:numPr>
        <w:jc w:val="both"/>
        <w:rPr>
          <w:rFonts w:ascii="Arial" w:hAnsi="Arial" w:cs="Arial"/>
          <w:bCs/>
          <w:sz w:val="22"/>
          <w:szCs w:val="22"/>
          <w:lang w:val="en-CA"/>
        </w:rPr>
      </w:pPr>
      <w:r w:rsidRPr="0016280C">
        <w:rPr>
          <w:rFonts w:ascii="Arial" w:hAnsi="Arial" w:cs="Arial"/>
          <w:bCs/>
          <w:sz w:val="22"/>
          <w:szCs w:val="22"/>
          <w:lang w:val="en-CA"/>
        </w:rPr>
        <w:t>Weekend Premium:</w:t>
      </w:r>
    </w:p>
    <w:p w:rsidR="007B5C06" w:rsidRPr="0016280C" w:rsidRDefault="007B5C06" w:rsidP="007B5C06">
      <w:pPr>
        <w:pStyle w:val="Paragraphedeliste"/>
        <w:ind w:left="1800"/>
        <w:jc w:val="both"/>
        <w:rPr>
          <w:rFonts w:ascii="Arial" w:hAnsi="Arial" w:cs="Arial"/>
          <w:bCs/>
          <w:sz w:val="22"/>
          <w:szCs w:val="22"/>
          <w:lang w:val="en-CA"/>
        </w:rPr>
      </w:pPr>
    </w:p>
    <w:p w:rsidR="007B5C06" w:rsidRPr="0016280C" w:rsidRDefault="007B5C06" w:rsidP="007B5C06">
      <w:pPr>
        <w:pStyle w:val="Paragraphedeliste"/>
        <w:ind w:left="1800"/>
        <w:jc w:val="both"/>
        <w:rPr>
          <w:rFonts w:ascii="Arial" w:hAnsi="Arial" w:cs="Arial"/>
          <w:bCs/>
          <w:sz w:val="22"/>
          <w:szCs w:val="22"/>
          <w:lang w:val="en-CA"/>
        </w:rPr>
      </w:pPr>
      <w:r w:rsidRPr="0016280C">
        <w:rPr>
          <w:rFonts w:ascii="Arial" w:hAnsi="Arial" w:cs="Arial"/>
          <w:sz w:val="22"/>
          <w:szCs w:val="22"/>
        </w:rPr>
        <w:t xml:space="preserve">Any employee who works during the weekend as part of her regular work schedule will receive a weekend hourly shift premium of </w:t>
      </w:r>
      <w:r w:rsidRPr="003B6A92">
        <w:rPr>
          <w:rFonts w:ascii="Arial" w:hAnsi="Arial" w:cs="Arial"/>
          <w:strike/>
          <w:sz w:val="22"/>
          <w:szCs w:val="22"/>
        </w:rPr>
        <w:t>1.09$</w:t>
      </w:r>
      <w:r>
        <w:rPr>
          <w:rFonts w:ascii="Arial" w:hAnsi="Arial" w:cs="Arial"/>
          <w:sz w:val="22"/>
          <w:szCs w:val="22"/>
        </w:rPr>
        <w:t xml:space="preserve"> </w:t>
      </w:r>
      <w:r w:rsidR="007B47C6" w:rsidRPr="007B47C6">
        <w:rPr>
          <w:rFonts w:ascii="Arial" w:hAnsi="Arial" w:cs="Arial"/>
          <w:b/>
          <w:sz w:val="22"/>
          <w:szCs w:val="22"/>
          <w:highlight w:val="yellow"/>
        </w:rPr>
        <w:t>25% of the hourly rate</w:t>
      </w:r>
      <w:r w:rsidRPr="0016280C">
        <w:rPr>
          <w:rFonts w:ascii="Arial" w:hAnsi="Arial" w:cs="Arial"/>
          <w:sz w:val="22"/>
          <w:szCs w:val="22"/>
        </w:rPr>
        <w:t xml:space="preserve"> for each hour worked between 00h00 and 24h00 on Saturday and </w:t>
      </w:r>
      <w:r w:rsidRPr="003B6A92">
        <w:rPr>
          <w:rFonts w:ascii="Arial" w:hAnsi="Arial" w:cs="Arial"/>
          <w:strike/>
          <w:sz w:val="22"/>
          <w:szCs w:val="22"/>
        </w:rPr>
        <w:t>1.64$</w:t>
      </w:r>
      <w:r w:rsidRPr="0016280C">
        <w:rPr>
          <w:rFonts w:ascii="Arial" w:hAnsi="Arial" w:cs="Arial"/>
          <w:sz w:val="22"/>
          <w:szCs w:val="22"/>
        </w:rPr>
        <w:t xml:space="preserve"> </w:t>
      </w:r>
      <w:r w:rsidR="002649A7">
        <w:rPr>
          <w:rFonts w:ascii="Arial" w:hAnsi="Arial" w:cs="Arial"/>
          <w:b/>
          <w:sz w:val="22"/>
          <w:szCs w:val="22"/>
          <w:highlight w:val="yellow"/>
        </w:rPr>
        <w:t xml:space="preserve">50% of the hourly </w:t>
      </w:r>
      <w:r w:rsidR="007B47C6" w:rsidRPr="007B47C6">
        <w:rPr>
          <w:rFonts w:ascii="Arial" w:hAnsi="Arial" w:cs="Arial"/>
          <w:b/>
          <w:sz w:val="22"/>
          <w:szCs w:val="22"/>
          <w:highlight w:val="yellow"/>
        </w:rPr>
        <w:t xml:space="preserve"> rate</w:t>
      </w:r>
      <w:r>
        <w:rPr>
          <w:rFonts w:ascii="Arial" w:hAnsi="Arial" w:cs="Arial"/>
          <w:sz w:val="22"/>
          <w:szCs w:val="22"/>
        </w:rPr>
        <w:t xml:space="preserve"> </w:t>
      </w:r>
      <w:r w:rsidRPr="0016280C">
        <w:rPr>
          <w:rFonts w:ascii="Arial" w:hAnsi="Arial" w:cs="Arial"/>
          <w:sz w:val="22"/>
          <w:szCs w:val="22"/>
        </w:rPr>
        <w:t xml:space="preserve">for each hour worked between 00h00 and 24h00 on Sunday. </w:t>
      </w:r>
      <w:r w:rsidRPr="003B6A92">
        <w:rPr>
          <w:rFonts w:ascii="Arial" w:hAnsi="Arial" w:cs="Arial"/>
          <w:strike/>
          <w:sz w:val="22"/>
          <w:szCs w:val="22"/>
        </w:rPr>
        <w:t>An employee is not entitled to such a premium when she is being paid at the rate provided for overtime</w:t>
      </w:r>
      <w:r w:rsidRPr="0016280C">
        <w:rPr>
          <w:rFonts w:ascii="Arial" w:hAnsi="Arial" w:cs="Arial"/>
          <w:sz w:val="22"/>
          <w:szCs w:val="22"/>
        </w:rPr>
        <w:t xml:space="preserve">. </w:t>
      </w:r>
    </w:p>
    <w:p w:rsidR="007B5C06" w:rsidRPr="0016280C" w:rsidRDefault="007B5C06" w:rsidP="007B5C06">
      <w:pPr>
        <w:jc w:val="both"/>
        <w:rPr>
          <w:rFonts w:ascii="Arial" w:hAnsi="Arial" w:cs="Arial"/>
          <w:bCs/>
          <w:sz w:val="22"/>
          <w:szCs w:val="22"/>
          <w:lang w:val="en-CA"/>
        </w:rPr>
      </w:pPr>
    </w:p>
    <w:p w:rsidR="007B5C06" w:rsidRDefault="007B5C06" w:rsidP="007B5C06">
      <w:pPr>
        <w:pStyle w:val="Paragraphedeliste"/>
        <w:numPr>
          <w:ilvl w:val="0"/>
          <w:numId w:val="1"/>
        </w:numPr>
        <w:jc w:val="both"/>
        <w:rPr>
          <w:rFonts w:ascii="Arial" w:hAnsi="Arial" w:cs="Arial"/>
          <w:bCs/>
          <w:sz w:val="22"/>
          <w:szCs w:val="22"/>
          <w:lang w:val="en-CA"/>
        </w:rPr>
      </w:pPr>
      <w:r w:rsidRPr="001C5A01">
        <w:rPr>
          <w:rFonts w:ascii="Arial" w:hAnsi="Arial" w:cs="Arial"/>
          <w:bCs/>
          <w:strike/>
          <w:sz w:val="22"/>
          <w:szCs w:val="22"/>
          <w:lang w:val="en-CA"/>
        </w:rPr>
        <w:t>For greater certainty, full-time employees who have to work occasionally outside their regular work hours will not receive the Shift Premium and Article 22 will be applied.</w:t>
      </w:r>
      <w:r>
        <w:rPr>
          <w:rFonts w:ascii="Arial" w:hAnsi="Arial" w:cs="Arial"/>
          <w:bCs/>
          <w:sz w:val="22"/>
          <w:szCs w:val="22"/>
          <w:lang w:val="en-CA"/>
        </w:rPr>
        <w:t xml:space="preserve"> </w:t>
      </w:r>
      <w:r w:rsidRPr="001C5A01">
        <w:rPr>
          <w:rFonts w:ascii="Arial" w:hAnsi="Arial" w:cs="Arial"/>
          <w:b/>
          <w:bCs/>
          <w:sz w:val="22"/>
          <w:szCs w:val="22"/>
          <w:highlight w:val="yellow"/>
          <w:lang w:val="en-CA"/>
        </w:rPr>
        <w:t>All premiums listed in this article must be combined if the employee works on a weekend evening or weekend night.</w:t>
      </w:r>
      <w:r>
        <w:rPr>
          <w:rFonts w:ascii="Arial" w:hAnsi="Arial" w:cs="Arial"/>
          <w:bCs/>
          <w:sz w:val="22"/>
          <w:szCs w:val="22"/>
          <w:lang w:val="en-CA"/>
        </w:rPr>
        <w:t xml:space="preserve">  </w:t>
      </w:r>
    </w:p>
    <w:p w:rsidR="006F7BFC" w:rsidRPr="001C5A01" w:rsidRDefault="006F7BFC" w:rsidP="006F7BFC">
      <w:pPr>
        <w:pStyle w:val="Paragraphedeliste"/>
        <w:ind w:left="1800"/>
        <w:jc w:val="both"/>
        <w:rPr>
          <w:rFonts w:ascii="Arial" w:hAnsi="Arial" w:cs="Arial"/>
          <w:bCs/>
          <w:sz w:val="22"/>
          <w:szCs w:val="22"/>
          <w:lang w:val="en-CA"/>
        </w:rPr>
      </w:pPr>
    </w:p>
    <w:p w:rsidR="000C6A57" w:rsidRPr="006F7BFC" w:rsidRDefault="006F7BFC" w:rsidP="006F7BFC">
      <w:pPr>
        <w:ind w:left="1418" w:hanging="1418"/>
        <w:rPr>
          <w:rFonts w:ascii="Arial" w:hAnsi="Arial" w:cs="Arial"/>
          <w:b/>
          <w:sz w:val="22"/>
          <w:szCs w:val="22"/>
        </w:rPr>
      </w:pPr>
      <w:r w:rsidRPr="006F7BFC">
        <w:rPr>
          <w:rFonts w:ascii="Arial" w:hAnsi="Arial" w:cs="Arial"/>
          <w:b/>
          <w:sz w:val="22"/>
          <w:szCs w:val="22"/>
        </w:rPr>
        <w:t>20.09</w:t>
      </w:r>
      <w:r>
        <w:rPr>
          <w:rFonts w:ascii="Arial" w:hAnsi="Arial" w:cs="Arial"/>
          <w:b/>
          <w:sz w:val="22"/>
          <w:szCs w:val="22"/>
        </w:rPr>
        <w:tab/>
      </w:r>
      <w:r>
        <w:rPr>
          <w:rFonts w:ascii="Arial" w:hAnsi="Arial" w:cs="Arial"/>
          <w:b/>
          <w:sz w:val="22"/>
          <w:szCs w:val="22"/>
        </w:rPr>
        <w:tab/>
      </w:r>
      <w:r w:rsidRPr="006F7BFC">
        <w:rPr>
          <w:rFonts w:ascii="Arial" w:hAnsi="Arial" w:cs="Arial"/>
          <w:b/>
          <w:sz w:val="22"/>
          <w:szCs w:val="22"/>
          <w:highlight w:val="yellow"/>
        </w:rPr>
        <w:t>As an alternative to paid leave, employees who need to make up time for purposes such as Doctor appoints, legal, ect, may do so by working up to one half hour before or after their regular work schedule</w:t>
      </w:r>
      <w:r>
        <w:rPr>
          <w:rFonts w:ascii="Arial" w:hAnsi="Arial" w:cs="Arial"/>
          <w:b/>
          <w:sz w:val="22"/>
          <w:szCs w:val="22"/>
          <w:highlight w:val="yellow"/>
        </w:rPr>
        <w:t xml:space="preserve"> or during their lunch period</w:t>
      </w:r>
      <w:r w:rsidRPr="006F7BFC">
        <w:rPr>
          <w:rFonts w:ascii="Arial" w:hAnsi="Arial" w:cs="Arial"/>
          <w:b/>
          <w:sz w:val="22"/>
          <w:szCs w:val="22"/>
          <w:highlight w:val="yellow"/>
        </w:rPr>
        <w:t>.</w:t>
      </w:r>
    </w:p>
    <w:p w:rsidR="007B5C06" w:rsidRDefault="007B5C06"/>
    <w:p w:rsidR="00B928F8" w:rsidRDefault="00B928F8"/>
    <w:p w:rsidR="00B928F8" w:rsidRPr="009727C8" w:rsidRDefault="00B928F8" w:rsidP="00B928F8">
      <w:pPr>
        <w:jc w:val="both"/>
        <w:rPr>
          <w:rFonts w:ascii="Arial" w:hAnsi="Arial" w:cs="Arial"/>
          <w:b/>
          <w:sz w:val="22"/>
        </w:rPr>
      </w:pPr>
      <w:r w:rsidRPr="009727C8">
        <w:rPr>
          <w:rFonts w:ascii="Arial" w:hAnsi="Arial" w:cs="Arial"/>
          <w:b/>
          <w:sz w:val="22"/>
        </w:rPr>
        <w:t>22.01</w:t>
      </w:r>
    </w:p>
    <w:p w:rsidR="00B928F8" w:rsidRDefault="00B928F8" w:rsidP="00B928F8">
      <w:pPr>
        <w:jc w:val="both"/>
        <w:rPr>
          <w:rFonts w:ascii="Arial" w:hAnsi="Arial" w:cs="Arial"/>
          <w:sz w:val="22"/>
        </w:rPr>
      </w:pPr>
    </w:p>
    <w:p w:rsidR="009727C8" w:rsidRDefault="00B928F8" w:rsidP="009727C8">
      <w:pPr>
        <w:tabs>
          <w:tab w:val="left" w:pos="1418"/>
        </w:tabs>
        <w:ind w:left="1418"/>
        <w:jc w:val="both"/>
        <w:rPr>
          <w:rFonts w:ascii="Arial" w:hAnsi="Arial" w:cs="Arial"/>
          <w:sz w:val="22"/>
        </w:rPr>
      </w:pPr>
      <w:r>
        <w:rPr>
          <w:rFonts w:ascii="Arial" w:hAnsi="Arial" w:cs="Arial"/>
          <w:sz w:val="22"/>
        </w:rPr>
        <w:t>(c)</w:t>
      </w:r>
      <w:r>
        <w:rPr>
          <w:rFonts w:ascii="Arial" w:hAnsi="Arial" w:cs="Arial"/>
          <w:sz w:val="22"/>
        </w:rPr>
        <w:tab/>
      </w:r>
    </w:p>
    <w:p w:rsidR="00B928F8" w:rsidRDefault="00B928F8" w:rsidP="009727C8">
      <w:pPr>
        <w:tabs>
          <w:tab w:val="left" w:pos="1701"/>
        </w:tabs>
        <w:ind w:left="1701"/>
        <w:jc w:val="both"/>
        <w:rPr>
          <w:rFonts w:ascii="Arial" w:hAnsi="Arial" w:cs="Arial"/>
          <w:strike/>
          <w:sz w:val="22"/>
        </w:rPr>
      </w:pPr>
      <w:r w:rsidRPr="00A842CE">
        <w:rPr>
          <w:rFonts w:ascii="Arial" w:hAnsi="Arial" w:cs="Arial"/>
          <w:sz w:val="22"/>
        </w:rPr>
        <w:t>No employee shall be required to work for more</w:t>
      </w:r>
      <w:r w:rsidRPr="00A842CE">
        <w:rPr>
          <w:rFonts w:ascii="Arial" w:hAnsi="Arial" w:cs="Arial"/>
          <w:b/>
          <w:sz w:val="22"/>
        </w:rPr>
        <w:t xml:space="preserve"> </w:t>
      </w:r>
      <w:r w:rsidRPr="00A842CE">
        <w:rPr>
          <w:rFonts w:ascii="Arial" w:hAnsi="Arial" w:cs="Arial"/>
          <w:b/>
          <w:sz w:val="22"/>
          <w:highlight w:val="yellow"/>
        </w:rPr>
        <w:t>than 4 hours over their regular schedule.</w:t>
      </w:r>
      <w:r>
        <w:rPr>
          <w:rFonts w:ascii="Arial" w:hAnsi="Arial" w:cs="Arial"/>
          <w:sz w:val="22"/>
        </w:rPr>
        <w:t xml:space="preserve"> </w:t>
      </w:r>
      <w:r w:rsidRPr="00A842CE">
        <w:rPr>
          <w:rFonts w:ascii="Arial" w:hAnsi="Arial" w:cs="Arial"/>
          <w:strike/>
          <w:sz w:val="22"/>
        </w:rPr>
        <w:t xml:space="preserve"> sixteen (16) consecutive hours. However, an employee who does work for more than sixteen (16) consecutive hours may take nine (9) consecutive hours of rest, without pay, before resuming their regular work schedule.</w:t>
      </w:r>
      <w:r>
        <w:rPr>
          <w:rFonts w:ascii="Arial" w:hAnsi="Arial" w:cs="Arial"/>
          <w:strike/>
          <w:sz w:val="22"/>
        </w:rPr>
        <w:t xml:space="preserve">  </w:t>
      </w:r>
    </w:p>
    <w:p w:rsidR="007E5BCC" w:rsidRDefault="007E5BCC" w:rsidP="009727C8">
      <w:pPr>
        <w:tabs>
          <w:tab w:val="left" w:pos="1701"/>
        </w:tabs>
        <w:ind w:left="1701"/>
        <w:jc w:val="both"/>
        <w:rPr>
          <w:rFonts w:ascii="Arial" w:hAnsi="Arial" w:cs="Arial"/>
          <w:strike/>
          <w:sz w:val="22"/>
        </w:rPr>
      </w:pPr>
    </w:p>
    <w:p w:rsidR="007E5BCC" w:rsidRDefault="007E5BCC" w:rsidP="007E5BCC">
      <w:pPr>
        <w:rPr>
          <w:rFonts w:ascii="Arial" w:hAnsi="Arial" w:cs="Arial"/>
          <w:b/>
          <w:bCs/>
          <w:caps/>
          <w:sz w:val="22"/>
        </w:rPr>
      </w:pPr>
      <w:bookmarkStart w:id="2" w:name="_Toc523718033"/>
      <w:r>
        <w:rPr>
          <w:rFonts w:ascii="Arial" w:hAnsi="Arial" w:cs="Arial"/>
          <w:b/>
          <w:bCs/>
          <w:caps/>
          <w:sz w:val="22"/>
        </w:rPr>
        <w:t>Article 24</w:t>
      </w:r>
      <w:r>
        <w:rPr>
          <w:rFonts w:ascii="Arial" w:hAnsi="Arial" w:cs="Arial"/>
          <w:b/>
          <w:bCs/>
          <w:caps/>
          <w:sz w:val="22"/>
        </w:rPr>
        <w:tab/>
        <w:t>Rates of Pay</w:t>
      </w:r>
      <w:bookmarkEnd w:id="2"/>
    </w:p>
    <w:p w:rsidR="007E5BCC" w:rsidRDefault="007E5BCC" w:rsidP="007E5BCC">
      <w:pPr>
        <w:jc w:val="both"/>
        <w:rPr>
          <w:rFonts w:ascii="Arial" w:hAnsi="Arial" w:cs="Arial"/>
          <w:bCs/>
          <w:sz w:val="22"/>
        </w:rPr>
      </w:pPr>
    </w:p>
    <w:p w:rsidR="007E5BCC" w:rsidRDefault="007E5BCC" w:rsidP="007E5BCC">
      <w:pPr>
        <w:pStyle w:val="Retraitcorpsdetexte"/>
        <w:widowControl/>
        <w:tabs>
          <w:tab w:val="clear" w:pos="-1440"/>
        </w:tabs>
        <w:rPr>
          <w:rFonts w:ascii="Arial" w:hAnsi="Arial" w:cs="Arial"/>
          <w:bCs/>
          <w:strike/>
        </w:rPr>
      </w:pPr>
      <w:r>
        <w:rPr>
          <w:rFonts w:ascii="Arial" w:hAnsi="Arial" w:cs="Arial"/>
          <w:b/>
          <w:bCs/>
        </w:rPr>
        <w:t>24.01</w:t>
      </w:r>
      <w:r>
        <w:rPr>
          <w:rFonts w:ascii="Arial" w:hAnsi="Arial" w:cs="Arial"/>
        </w:rPr>
        <w:tab/>
        <w:t>Subject to the provisions of clauses 23.10, 23.11 and 23.12 (Salary Administration), the salary scales and salaries of all employees are increased by</w:t>
      </w:r>
    </w:p>
    <w:p w:rsidR="007E5BCC" w:rsidRPr="007E5BCC" w:rsidRDefault="007E5BCC" w:rsidP="007E5BCC">
      <w:pPr>
        <w:pStyle w:val="Retraitcorpsdetexte"/>
        <w:widowControl/>
        <w:numPr>
          <w:ilvl w:val="0"/>
          <w:numId w:val="4"/>
        </w:numPr>
        <w:tabs>
          <w:tab w:val="clear" w:pos="-1440"/>
        </w:tabs>
        <w:rPr>
          <w:rFonts w:ascii="Arial" w:hAnsi="Arial" w:cs="Arial"/>
          <w:bCs/>
          <w:strike/>
        </w:rPr>
      </w:pPr>
      <w:r w:rsidRPr="007E5BCC">
        <w:rPr>
          <w:rFonts w:ascii="Arial" w:hAnsi="Arial" w:cs="Arial"/>
          <w:bCs/>
          <w:strike/>
        </w:rPr>
        <w:t>One percent (1.0%) on December 1</w:t>
      </w:r>
      <w:r w:rsidRPr="007E5BCC">
        <w:rPr>
          <w:rFonts w:ascii="Arial" w:hAnsi="Arial" w:cs="Arial"/>
          <w:bCs/>
          <w:strike/>
          <w:vertAlign w:val="superscript"/>
        </w:rPr>
        <w:t>st</w:t>
      </w:r>
      <w:r w:rsidRPr="007E5BCC">
        <w:rPr>
          <w:rFonts w:ascii="Arial" w:hAnsi="Arial" w:cs="Arial"/>
          <w:bCs/>
          <w:strike/>
        </w:rPr>
        <w:t xml:space="preserve"> 2010,</w:t>
      </w:r>
    </w:p>
    <w:p w:rsidR="007E5BCC" w:rsidRPr="007E5BCC" w:rsidRDefault="007E5BCC" w:rsidP="007E5BCC">
      <w:pPr>
        <w:pStyle w:val="Retraitcorpsdetexte"/>
        <w:widowControl/>
        <w:numPr>
          <w:ilvl w:val="0"/>
          <w:numId w:val="4"/>
        </w:numPr>
        <w:tabs>
          <w:tab w:val="clear" w:pos="-1440"/>
        </w:tabs>
        <w:rPr>
          <w:rFonts w:ascii="Arial" w:hAnsi="Arial" w:cs="Arial"/>
          <w:bCs/>
          <w:strike/>
        </w:rPr>
      </w:pPr>
      <w:r w:rsidRPr="007E5BCC">
        <w:rPr>
          <w:rFonts w:ascii="Arial" w:hAnsi="Arial" w:cs="Arial"/>
          <w:bCs/>
          <w:strike/>
        </w:rPr>
        <w:t>One and two tenth percent (1.2%) on June 1</w:t>
      </w:r>
      <w:r w:rsidRPr="007E5BCC">
        <w:rPr>
          <w:rFonts w:ascii="Arial" w:hAnsi="Arial" w:cs="Arial"/>
          <w:bCs/>
          <w:strike/>
          <w:vertAlign w:val="superscript"/>
        </w:rPr>
        <w:t>st</w:t>
      </w:r>
      <w:r w:rsidRPr="007E5BCC">
        <w:rPr>
          <w:rFonts w:ascii="Arial" w:hAnsi="Arial" w:cs="Arial"/>
          <w:bCs/>
          <w:strike/>
        </w:rPr>
        <w:t xml:space="preserve"> 2011,</w:t>
      </w:r>
    </w:p>
    <w:p w:rsidR="007E5BCC" w:rsidRPr="007E5BCC" w:rsidRDefault="007E5BCC" w:rsidP="007E5BCC">
      <w:pPr>
        <w:pStyle w:val="Retraitcorpsdetexte"/>
        <w:widowControl/>
        <w:numPr>
          <w:ilvl w:val="0"/>
          <w:numId w:val="4"/>
        </w:numPr>
        <w:tabs>
          <w:tab w:val="clear" w:pos="-1440"/>
        </w:tabs>
        <w:rPr>
          <w:rFonts w:ascii="Arial" w:hAnsi="Arial" w:cs="Arial"/>
          <w:bCs/>
          <w:strike/>
        </w:rPr>
      </w:pPr>
      <w:r w:rsidRPr="007E5BCC">
        <w:rPr>
          <w:rFonts w:ascii="Arial" w:hAnsi="Arial" w:cs="Arial"/>
          <w:bCs/>
          <w:strike/>
        </w:rPr>
        <w:t>One and two tenth percent (1.2%) on June 1</w:t>
      </w:r>
      <w:r w:rsidRPr="007E5BCC">
        <w:rPr>
          <w:rFonts w:ascii="Arial" w:hAnsi="Arial" w:cs="Arial"/>
          <w:bCs/>
          <w:strike/>
          <w:vertAlign w:val="superscript"/>
        </w:rPr>
        <w:t>st</w:t>
      </w:r>
      <w:r w:rsidRPr="007E5BCC">
        <w:rPr>
          <w:rFonts w:ascii="Arial" w:hAnsi="Arial" w:cs="Arial"/>
          <w:bCs/>
          <w:strike/>
        </w:rPr>
        <w:t xml:space="preserve"> 2012,</w:t>
      </w:r>
    </w:p>
    <w:p w:rsidR="007E5BCC" w:rsidRPr="007E5BCC" w:rsidRDefault="007E5BCC" w:rsidP="007E5BCC">
      <w:pPr>
        <w:pStyle w:val="Retraitcorpsdetexte"/>
        <w:widowControl/>
        <w:numPr>
          <w:ilvl w:val="0"/>
          <w:numId w:val="4"/>
        </w:numPr>
        <w:tabs>
          <w:tab w:val="clear" w:pos="-1440"/>
        </w:tabs>
        <w:rPr>
          <w:rFonts w:ascii="Arial" w:hAnsi="Arial" w:cs="Arial"/>
          <w:bCs/>
          <w:strike/>
        </w:rPr>
      </w:pPr>
      <w:r w:rsidRPr="007E5BCC">
        <w:rPr>
          <w:rFonts w:ascii="Arial" w:hAnsi="Arial" w:cs="Arial"/>
          <w:bCs/>
          <w:strike/>
        </w:rPr>
        <w:t>One and one half percent (1.5%) on June 1</w:t>
      </w:r>
      <w:r w:rsidRPr="007E5BCC">
        <w:rPr>
          <w:rFonts w:ascii="Arial" w:hAnsi="Arial" w:cs="Arial"/>
          <w:bCs/>
          <w:strike/>
          <w:vertAlign w:val="superscript"/>
        </w:rPr>
        <w:t>st</w:t>
      </w:r>
      <w:r w:rsidRPr="007E5BCC">
        <w:rPr>
          <w:rFonts w:ascii="Arial" w:hAnsi="Arial" w:cs="Arial"/>
          <w:bCs/>
          <w:strike/>
        </w:rPr>
        <w:t>. 2013,</w:t>
      </w:r>
    </w:p>
    <w:p w:rsidR="007E5BCC" w:rsidRPr="007E5BCC" w:rsidRDefault="007E5BCC" w:rsidP="007E5BCC">
      <w:pPr>
        <w:pStyle w:val="Retraitcorpsdetexte"/>
        <w:widowControl/>
        <w:numPr>
          <w:ilvl w:val="0"/>
          <w:numId w:val="4"/>
        </w:numPr>
        <w:tabs>
          <w:tab w:val="clear" w:pos="-1440"/>
        </w:tabs>
        <w:rPr>
          <w:rFonts w:ascii="Arial" w:hAnsi="Arial" w:cs="Arial"/>
          <w:bCs/>
          <w:strike/>
        </w:rPr>
      </w:pPr>
      <w:r w:rsidRPr="007E5BCC">
        <w:rPr>
          <w:rFonts w:ascii="Arial" w:hAnsi="Arial" w:cs="Arial"/>
          <w:bCs/>
          <w:strike/>
        </w:rPr>
        <w:t>One and seven tenth percent (1.7%) on June 1</w:t>
      </w:r>
      <w:r w:rsidRPr="007E5BCC">
        <w:rPr>
          <w:rFonts w:ascii="Arial" w:hAnsi="Arial" w:cs="Arial"/>
          <w:bCs/>
          <w:strike/>
          <w:vertAlign w:val="superscript"/>
        </w:rPr>
        <w:t>st</w:t>
      </w:r>
      <w:r w:rsidRPr="007E5BCC">
        <w:rPr>
          <w:rFonts w:ascii="Arial" w:hAnsi="Arial" w:cs="Arial"/>
          <w:bCs/>
          <w:strike/>
        </w:rPr>
        <w:t xml:space="preserve"> 2014,</w:t>
      </w:r>
    </w:p>
    <w:p w:rsidR="007E5BCC" w:rsidRDefault="007E5BCC" w:rsidP="007E5BCC">
      <w:pPr>
        <w:pStyle w:val="Retraitcorpsdetexte"/>
        <w:widowControl/>
        <w:numPr>
          <w:ilvl w:val="0"/>
          <w:numId w:val="4"/>
        </w:numPr>
        <w:tabs>
          <w:tab w:val="clear" w:pos="-1440"/>
        </w:tabs>
        <w:rPr>
          <w:rFonts w:ascii="Arial" w:hAnsi="Arial" w:cs="Arial"/>
          <w:bCs/>
          <w:strike/>
        </w:rPr>
      </w:pPr>
      <w:r w:rsidRPr="007E5BCC">
        <w:rPr>
          <w:rFonts w:ascii="Arial" w:hAnsi="Arial" w:cs="Arial"/>
          <w:bCs/>
          <w:strike/>
        </w:rPr>
        <w:t>Two percent (2.0%) on June 1</w:t>
      </w:r>
      <w:r w:rsidRPr="007E5BCC">
        <w:rPr>
          <w:rFonts w:ascii="Arial" w:hAnsi="Arial" w:cs="Arial"/>
          <w:bCs/>
          <w:strike/>
          <w:vertAlign w:val="superscript"/>
        </w:rPr>
        <w:t>st</w:t>
      </w:r>
      <w:r w:rsidRPr="007E5BCC">
        <w:rPr>
          <w:rFonts w:ascii="Arial" w:hAnsi="Arial" w:cs="Arial"/>
          <w:bCs/>
          <w:strike/>
        </w:rPr>
        <w:t xml:space="preserve"> 2015.</w:t>
      </w:r>
    </w:p>
    <w:p w:rsidR="007E5BCC" w:rsidRDefault="007E5BCC" w:rsidP="007E5BCC">
      <w:pPr>
        <w:pStyle w:val="Retraitcorpsdetexte"/>
        <w:widowControl/>
        <w:numPr>
          <w:ilvl w:val="0"/>
          <w:numId w:val="4"/>
        </w:numPr>
        <w:tabs>
          <w:tab w:val="clear" w:pos="-1440"/>
        </w:tabs>
        <w:rPr>
          <w:rFonts w:ascii="Arial" w:hAnsi="Arial" w:cs="Arial"/>
          <w:bCs/>
        </w:rPr>
      </w:pPr>
      <w:r>
        <w:rPr>
          <w:rFonts w:ascii="Arial" w:hAnsi="Arial" w:cs="Arial"/>
          <w:bCs/>
        </w:rPr>
        <w:t xml:space="preserve">Implementation of the new scale in accordance with Pay Equity on June </w:t>
      </w:r>
      <w:r w:rsidRPr="007E5BCC">
        <w:rPr>
          <w:rFonts w:ascii="Arial" w:hAnsi="Arial" w:cs="Arial"/>
          <w:bCs/>
        </w:rPr>
        <w:t>1</w:t>
      </w:r>
      <w:r w:rsidRPr="007E5BCC">
        <w:rPr>
          <w:rFonts w:ascii="Arial" w:hAnsi="Arial" w:cs="Arial"/>
          <w:bCs/>
          <w:vertAlign w:val="superscript"/>
        </w:rPr>
        <w:t>st</w:t>
      </w:r>
      <w:r>
        <w:rPr>
          <w:rFonts w:ascii="Arial" w:hAnsi="Arial" w:cs="Arial"/>
          <w:bCs/>
        </w:rPr>
        <w:t xml:space="preserve"> 2016;</w:t>
      </w:r>
    </w:p>
    <w:p w:rsidR="00331E4F" w:rsidRDefault="007E5BCC" w:rsidP="00331E4F">
      <w:pPr>
        <w:pStyle w:val="Retraitcorpsdetexte"/>
        <w:widowControl/>
        <w:numPr>
          <w:ilvl w:val="0"/>
          <w:numId w:val="4"/>
        </w:numPr>
        <w:tabs>
          <w:tab w:val="clear" w:pos="-1440"/>
        </w:tabs>
        <w:rPr>
          <w:rFonts w:ascii="Arial" w:hAnsi="Arial" w:cs="Arial"/>
          <w:bCs/>
        </w:rPr>
      </w:pPr>
      <w:r>
        <w:rPr>
          <w:rFonts w:ascii="Arial" w:hAnsi="Arial" w:cs="Arial"/>
          <w:bCs/>
        </w:rPr>
        <w:t>Then, adjustment of three and a half percent</w:t>
      </w:r>
      <w:r w:rsidR="00C44823">
        <w:rPr>
          <w:rFonts w:ascii="Arial" w:hAnsi="Arial" w:cs="Arial"/>
          <w:bCs/>
        </w:rPr>
        <w:t xml:space="preserve"> </w:t>
      </w:r>
      <w:r w:rsidR="00C44823">
        <w:rPr>
          <w:rFonts w:ascii="Arial" w:hAnsi="Arial" w:cs="Arial"/>
          <w:bCs/>
        </w:rPr>
        <w:t>(3.5%)</w:t>
      </w:r>
      <w:r>
        <w:rPr>
          <w:rFonts w:ascii="Arial" w:hAnsi="Arial" w:cs="Arial"/>
          <w:bCs/>
        </w:rPr>
        <w:t xml:space="preserve"> on June </w:t>
      </w:r>
      <w:r w:rsidRPr="007E5BCC">
        <w:rPr>
          <w:rFonts w:ascii="Arial" w:hAnsi="Arial" w:cs="Arial"/>
          <w:bCs/>
        </w:rPr>
        <w:t>1</w:t>
      </w:r>
      <w:r w:rsidRPr="007E5BCC">
        <w:rPr>
          <w:rFonts w:ascii="Arial" w:hAnsi="Arial" w:cs="Arial"/>
          <w:bCs/>
          <w:vertAlign w:val="superscript"/>
        </w:rPr>
        <w:t>st</w:t>
      </w:r>
      <w:r w:rsidRPr="007E5BCC">
        <w:rPr>
          <w:rFonts w:ascii="Arial" w:hAnsi="Arial" w:cs="Arial"/>
          <w:bCs/>
        </w:rPr>
        <w:t xml:space="preserve"> 201</w:t>
      </w:r>
      <w:r>
        <w:rPr>
          <w:rFonts w:ascii="Arial" w:hAnsi="Arial" w:cs="Arial"/>
          <w:bCs/>
        </w:rPr>
        <w:t>6</w:t>
      </w:r>
      <w:r w:rsidR="00331E4F">
        <w:rPr>
          <w:rFonts w:ascii="Arial" w:hAnsi="Arial" w:cs="Arial"/>
          <w:bCs/>
        </w:rPr>
        <w:t xml:space="preserve"> of the new pay equity</w:t>
      </w:r>
      <w:r w:rsidR="00C44823">
        <w:rPr>
          <w:rFonts w:ascii="Arial" w:hAnsi="Arial" w:cs="Arial"/>
          <w:bCs/>
        </w:rPr>
        <w:t xml:space="preserve"> scale;</w:t>
      </w:r>
    </w:p>
    <w:p w:rsidR="00331E4F" w:rsidRPr="00331E4F" w:rsidRDefault="00331E4F" w:rsidP="00331E4F">
      <w:pPr>
        <w:pStyle w:val="Retraitcorpsdetexte"/>
        <w:widowControl/>
        <w:numPr>
          <w:ilvl w:val="0"/>
          <w:numId w:val="4"/>
        </w:numPr>
        <w:tabs>
          <w:tab w:val="clear" w:pos="-1440"/>
        </w:tabs>
        <w:rPr>
          <w:rFonts w:ascii="Arial" w:hAnsi="Arial" w:cs="Arial"/>
          <w:bCs/>
        </w:rPr>
      </w:pPr>
      <w:r>
        <w:rPr>
          <w:rFonts w:ascii="Arial" w:hAnsi="Arial" w:cs="Arial"/>
          <w:bCs/>
        </w:rPr>
        <w:t>T</w:t>
      </w:r>
      <w:r w:rsidRPr="00331E4F">
        <w:rPr>
          <w:rFonts w:ascii="Arial" w:hAnsi="Arial" w:cs="Arial"/>
          <w:bCs/>
        </w:rPr>
        <w:t xml:space="preserve">hree and a half percent </w:t>
      </w:r>
      <w:r w:rsidR="00C44823">
        <w:rPr>
          <w:rFonts w:ascii="Arial" w:hAnsi="Arial" w:cs="Arial"/>
          <w:bCs/>
        </w:rPr>
        <w:t xml:space="preserve">(3.5%) </w:t>
      </w:r>
      <w:r w:rsidRPr="00331E4F">
        <w:rPr>
          <w:rFonts w:ascii="Arial" w:hAnsi="Arial" w:cs="Arial"/>
          <w:bCs/>
        </w:rPr>
        <w:t>on June 1</w:t>
      </w:r>
      <w:r w:rsidRPr="00331E4F">
        <w:rPr>
          <w:rFonts w:ascii="Arial" w:hAnsi="Arial" w:cs="Arial"/>
          <w:bCs/>
          <w:vertAlign w:val="superscript"/>
        </w:rPr>
        <w:t>st</w:t>
      </w:r>
      <w:r w:rsidRPr="00331E4F">
        <w:rPr>
          <w:rFonts w:ascii="Arial" w:hAnsi="Arial" w:cs="Arial"/>
          <w:bCs/>
        </w:rPr>
        <w:t xml:space="preserve"> 201</w:t>
      </w:r>
      <w:r w:rsidR="0024047E">
        <w:rPr>
          <w:rFonts w:ascii="Arial" w:hAnsi="Arial" w:cs="Arial"/>
          <w:bCs/>
        </w:rPr>
        <w:t>7</w:t>
      </w:r>
      <w:r w:rsidR="00C44823">
        <w:rPr>
          <w:rFonts w:ascii="Arial" w:hAnsi="Arial" w:cs="Arial"/>
          <w:bCs/>
        </w:rPr>
        <w:t>;</w:t>
      </w:r>
    </w:p>
    <w:p w:rsidR="00331E4F" w:rsidRPr="007E5BCC" w:rsidRDefault="00331E4F" w:rsidP="007E5BCC">
      <w:pPr>
        <w:pStyle w:val="Retraitcorpsdetexte"/>
        <w:widowControl/>
        <w:numPr>
          <w:ilvl w:val="0"/>
          <w:numId w:val="4"/>
        </w:numPr>
        <w:tabs>
          <w:tab w:val="clear" w:pos="-1440"/>
        </w:tabs>
        <w:rPr>
          <w:rFonts w:ascii="Arial" w:hAnsi="Arial" w:cs="Arial"/>
          <w:bCs/>
        </w:rPr>
      </w:pPr>
      <w:r>
        <w:rPr>
          <w:rFonts w:ascii="Arial" w:hAnsi="Arial" w:cs="Arial"/>
          <w:bCs/>
        </w:rPr>
        <w:t>T</w:t>
      </w:r>
      <w:r>
        <w:rPr>
          <w:rFonts w:ascii="Arial" w:hAnsi="Arial" w:cs="Arial"/>
          <w:bCs/>
        </w:rPr>
        <w:t xml:space="preserve">hree and a half percent </w:t>
      </w:r>
      <w:r w:rsidR="00C44823">
        <w:rPr>
          <w:rFonts w:ascii="Arial" w:hAnsi="Arial" w:cs="Arial"/>
          <w:bCs/>
        </w:rPr>
        <w:t>(3.5%)</w:t>
      </w:r>
      <w:r w:rsidR="00C44823">
        <w:rPr>
          <w:rFonts w:ascii="Arial" w:hAnsi="Arial" w:cs="Arial"/>
          <w:bCs/>
        </w:rPr>
        <w:t xml:space="preserve"> </w:t>
      </w:r>
      <w:r>
        <w:rPr>
          <w:rFonts w:ascii="Arial" w:hAnsi="Arial" w:cs="Arial"/>
          <w:bCs/>
        </w:rPr>
        <w:t xml:space="preserve">on June </w:t>
      </w:r>
      <w:r w:rsidRPr="007E5BCC">
        <w:rPr>
          <w:rFonts w:ascii="Arial" w:hAnsi="Arial" w:cs="Arial"/>
          <w:bCs/>
        </w:rPr>
        <w:t>1</w:t>
      </w:r>
      <w:r w:rsidRPr="007E5BCC">
        <w:rPr>
          <w:rFonts w:ascii="Arial" w:hAnsi="Arial" w:cs="Arial"/>
          <w:bCs/>
          <w:vertAlign w:val="superscript"/>
        </w:rPr>
        <w:t>st</w:t>
      </w:r>
      <w:r w:rsidRPr="007E5BCC">
        <w:rPr>
          <w:rFonts w:ascii="Arial" w:hAnsi="Arial" w:cs="Arial"/>
          <w:bCs/>
        </w:rPr>
        <w:t xml:space="preserve"> 201</w:t>
      </w:r>
      <w:r w:rsidR="0024047E">
        <w:rPr>
          <w:rFonts w:ascii="Arial" w:hAnsi="Arial" w:cs="Arial"/>
          <w:bCs/>
        </w:rPr>
        <w:t>8</w:t>
      </w:r>
      <w:r w:rsidR="00C44823">
        <w:rPr>
          <w:rFonts w:ascii="Arial" w:hAnsi="Arial" w:cs="Arial"/>
          <w:bCs/>
        </w:rPr>
        <w:t>.</w:t>
      </w:r>
    </w:p>
    <w:p w:rsidR="007E5BCC" w:rsidRPr="007E5BCC" w:rsidRDefault="007E5BCC" w:rsidP="007E5BCC">
      <w:pPr>
        <w:ind w:left="1440" w:hanging="1440"/>
        <w:jc w:val="both"/>
        <w:rPr>
          <w:rFonts w:ascii="Arial" w:hAnsi="Arial" w:cs="Arial"/>
          <w:strike/>
          <w:sz w:val="22"/>
        </w:rPr>
      </w:pPr>
    </w:p>
    <w:p w:rsidR="007E5BCC" w:rsidRPr="007E5BCC" w:rsidRDefault="007E5BCC" w:rsidP="007E5BCC">
      <w:pPr>
        <w:ind w:left="1440" w:hanging="1440"/>
        <w:jc w:val="both"/>
        <w:rPr>
          <w:rFonts w:ascii="Arial" w:hAnsi="Arial" w:cs="Arial"/>
          <w:bCs/>
          <w:strike/>
          <w:sz w:val="22"/>
        </w:rPr>
      </w:pPr>
      <w:r w:rsidRPr="007E5BCC">
        <w:rPr>
          <w:rFonts w:ascii="Arial" w:hAnsi="Arial" w:cs="Arial"/>
          <w:b/>
          <w:bCs/>
          <w:strike/>
          <w:sz w:val="22"/>
        </w:rPr>
        <w:t>24.02</w:t>
      </w:r>
      <w:r w:rsidRPr="007E5BCC">
        <w:rPr>
          <w:rFonts w:ascii="Arial" w:hAnsi="Arial" w:cs="Arial"/>
          <w:strike/>
          <w:sz w:val="22"/>
        </w:rPr>
        <w:tab/>
      </w:r>
      <w:r w:rsidRPr="007E5BCC">
        <w:rPr>
          <w:rFonts w:ascii="Arial" w:hAnsi="Arial" w:cs="Arial"/>
          <w:bCs/>
          <w:strike/>
          <w:sz w:val="22"/>
        </w:rPr>
        <w:t>Subject to the provisions of clauses 23.10, 23.11 and 23.12 (Salary Administration), eligible employees, who have not reached their salary maximum, upon implementation of a new twenty two (22) steps salary scale effective June 1, 2012 and a new twelve (12) steps salary scale effective June 1, 2015, prior to any revision which occurs on that date, an employee shall be paid at the step which is closest to, but not less than the employee’s rate of pay on May 31</w:t>
      </w:r>
      <w:r w:rsidRPr="007E5BCC">
        <w:rPr>
          <w:rFonts w:ascii="Arial" w:hAnsi="Arial" w:cs="Arial"/>
          <w:bCs/>
          <w:strike/>
          <w:sz w:val="22"/>
          <w:vertAlign w:val="superscript"/>
        </w:rPr>
        <w:t>st</w:t>
      </w:r>
      <w:r w:rsidRPr="007E5BCC">
        <w:rPr>
          <w:rFonts w:ascii="Arial" w:hAnsi="Arial" w:cs="Arial"/>
          <w:bCs/>
          <w:strike/>
          <w:sz w:val="22"/>
        </w:rPr>
        <w:t xml:space="preserve"> 2012, and May 31</w:t>
      </w:r>
      <w:r w:rsidRPr="007E5BCC">
        <w:rPr>
          <w:rFonts w:ascii="Arial" w:hAnsi="Arial" w:cs="Arial"/>
          <w:bCs/>
          <w:strike/>
          <w:sz w:val="22"/>
          <w:vertAlign w:val="superscript"/>
        </w:rPr>
        <w:t>st</w:t>
      </w:r>
      <w:r w:rsidRPr="007E5BCC">
        <w:rPr>
          <w:rFonts w:ascii="Arial" w:hAnsi="Arial" w:cs="Arial"/>
          <w:bCs/>
          <w:strike/>
          <w:sz w:val="22"/>
        </w:rPr>
        <w:t xml:space="preserve"> 2015.</w:t>
      </w:r>
    </w:p>
    <w:p w:rsidR="007E5BCC" w:rsidRPr="007E5BCC" w:rsidRDefault="007E5BCC" w:rsidP="007E5BCC">
      <w:pPr>
        <w:ind w:left="1440" w:hanging="1440"/>
        <w:jc w:val="both"/>
        <w:rPr>
          <w:rFonts w:ascii="Arial" w:hAnsi="Arial" w:cs="Arial"/>
          <w:bCs/>
          <w:strike/>
          <w:sz w:val="22"/>
        </w:rPr>
      </w:pPr>
    </w:p>
    <w:p w:rsidR="007E5BCC" w:rsidRPr="007E5BCC" w:rsidRDefault="007E5BCC" w:rsidP="007E5BCC">
      <w:pPr>
        <w:ind w:left="1440" w:hanging="1440"/>
        <w:jc w:val="both"/>
        <w:rPr>
          <w:rFonts w:ascii="Arial" w:hAnsi="Arial" w:cs="Arial"/>
          <w:bCs/>
          <w:strike/>
          <w:sz w:val="22"/>
        </w:rPr>
      </w:pPr>
      <w:r w:rsidRPr="007E5BCC">
        <w:rPr>
          <w:rFonts w:ascii="Arial" w:hAnsi="Arial" w:cs="Arial"/>
          <w:bCs/>
          <w:sz w:val="22"/>
        </w:rPr>
        <w:tab/>
      </w:r>
      <w:r w:rsidRPr="007E5BCC">
        <w:rPr>
          <w:rFonts w:ascii="Arial" w:hAnsi="Arial" w:cs="Arial"/>
          <w:bCs/>
          <w:strike/>
          <w:sz w:val="22"/>
        </w:rPr>
        <w:t>Effective June 1, 2013, and on June 1</w:t>
      </w:r>
      <w:r w:rsidRPr="007E5BCC">
        <w:rPr>
          <w:rFonts w:ascii="Arial" w:hAnsi="Arial" w:cs="Arial"/>
          <w:bCs/>
          <w:strike/>
          <w:sz w:val="22"/>
          <w:vertAlign w:val="superscript"/>
        </w:rPr>
        <w:t>st</w:t>
      </w:r>
      <w:r w:rsidRPr="007E5BCC">
        <w:rPr>
          <w:rFonts w:ascii="Arial" w:hAnsi="Arial" w:cs="Arial"/>
          <w:bCs/>
          <w:strike/>
          <w:sz w:val="22"/>
        </w:rPr>
        <w:t xml:space="preserve"> of the following years with the exception of June 1, 2015 in conformity with article 51.01, eligible employees, who have not reached their salary scale maximum, will receive an automatic one step progression within their respective salary scales, subject to the provisions of clauses 23.10, 23.11 and 23.12 (Salary Administration).</w:t>
      </w:r>
    </w:p>
    <w:p w:rsidR="007E5BCC" w:rsidRPr="00A842CE" w:rsidRDefault="007E5BCC" w:rsidP="009727C8">
      <w:pPr>
        <w:tabs>
          <w:tab w:val="left" w:pos="1701"/>
        </w:tabs>
        <w:ind w:left="1701"/>
        <w:jc w:val="both"/>
        <w:rPr>
          <w:rFonts w:ascii="Arial" w:hAnsi="Arial" w:cs="Arial"/>
          <w:sz w:val="22"/>
        </w:rPr>
      </w:pPr>
    </w:p>
    <w:p w:rsidR="00B928F8" w:rsidRDefault="00B928F8"/>
    <w:p w:rsidR="00B928F8" w:rsidRDefault="00B928F8" w:rsidP="007B5C06">
      <w:pPr>
        <w:ind w:left="1418" w:hanging="1418"/>
        <w:jc w:val="both"/>
        <w:rPr>
          <w:rFonts w:ascii="Arial" w:hAnsi="Arial" w:cs="Arial"/>
          <w:b/>
          <w:sz w:val="22"/>
        </w:rPr>
      </w:pPr>
    </w:p>
    <w:p w:rsidR="007B5C06" w:rsidRDefault="007B5C06" w:rsidP="007B5C06">
      <w:pPr>
        <w:ind w:left="1418" w:hanging="1418"/>
        <w:jc w:val="both"/>
        <w:rPr>
          <w:rFonts w:ascii="Arial" w:hAnsi="Arial" w:cs="Arial"/>
          <w:sz w:val="22"/>
        </w:rPr>
      </w:pPr>
      <w:r>
        <w:rPr>
          <w:rFonts w:ascii="Arial" w:hAnsi="Arial" w:cs="Arial"/>
          <w:b/>
          <w:sz w:val="22"/>
        </w:rPr>
        <w:t>28.09</w:t>
      </w:r>
      <w:r>
        <w:rPr>
          <w:rFonts w:ascii="Arial" w:hAnsi="Arial" w:cs="Arial"/>
          <w:sz w:val="22"/>
        </w:rPr>
        <w:tab/>
        <w:t xml:space="preserve">An employee may divide their vacation into as many calendar weeks or as many single days, up to a maximum of </w:t>
      </w:r>
      <w:r w:rsidRPr="007B5C06">
        <w:rPr>
          <w:rFonts w:ascii="Arial" w:hAnsi="Arial" w:cs="Arial"/>
          <w:strike/>
          <w:sz w:val="22"/>
        </w:rPr>
        <w:t>ten (10)</w:t>
      </w:r>
      <w:r>
        <w:rPr>
          <w:rFonts w:ascii="Arial" w:hAnsi="Arial" w:cs="Arial"/>
          <w:sz w:val="22"/>
        </w:rPr>
        <w:t xml:space="preserve"> </w:t>
      </w:r>
      <w:r w:rsidRPr="007B5C06">
        <w:rPr>
          <w:rFonts w:ascii="Arial" w:hAnsi="Arial" w:cs="Arial"/>
          <w:b/>
          <w:sz w:val="22"/>
          <w:highlight w:val="yellow"/>
        </w:rPr>
        <w:t>fifteen (15)</w:t>
      </w:r>
      <w:r>
        <w:rPr>
          <w:rFonts w:ascii="Arial" w:hAnsi="Arial" w:cs="Arial"/>
          <w:sz w:val="22"/>
        </w:rPr>
        <w:t xml:space="preserve"> working days, as they wish upon agreement with their immediate supervisor.</w:t>
      </w:r>
    </w:p>
    <w:p w:rsidR="007B5C06" w:rsidRDefault="007B5C06" w:rsidP="007B5C06">
      <w:pPr>
        <w:ind w:left="1418" w:hanging="1418"/>
        <w:jc w:val="both"/>
        <w:rPr>
          <w:rFonts w:ascii="Arial" w:hAnsi="Arial" w:cs="Arial"/>
          <w:sz w:val="22"/>
        </w:rPr>
      </w:pPr>
    </w:p>
    <w:p w:rsidR="007B5C06" w:rsidRDefault="007B5C06" w:rsidP="007B5C06">
      <w:pPr>
        <w:ind w:left="1418" w:hanging="1418"/>
        <w:jc w:val="both"/>
        <w:rPr>
          <w:rFonts w:ascii="Arial" w:hAnsi="Arial" w:cs="Arial"/>
          <w:b/>
          <w:sz w:val="22"/>
        </w:rPr>
      </w:pPr>
      <w:r>
        <w:rPr>
          <w:rFonts w:ascii="Arial" w:hAnsi="Arial" w:cs="Arial"/>
          <w:sz w:val="22"/>
        </w:rPr>
        <w:tab/>
      </w:r>
      <w:r w:rsidRPr="007B5C06">
        <w:rPr>
          <w:rFonts w:ascii="Arial" w:hAnsi="Arial" w:cs="Arial"/>
          <w:b/>
          <w:sz w:val="22"/>
          <w:highlight w:val="yellow"/>
        </w:rPr>
        <w:t>Vacation days may be taken as half days.</w:t>
      </w:r>
    </w:p>
    <w:p w:rsidR="007B47C6" w:rsidRPr="007B5C06" w:rsidRDefault="007B47C6" w:rsidP="007B5C06">
      <w:pPr>
        <w:ind w:left="1418" w:hanging="1418"/>
        <w:jc w:val="both"/>
        <w:rPr>
          <w:rFonts w:ascii="Arial" w:hAnsi="Arial" w:cs="Arial"/>
          <w:b/>
          <w:sz w:val="22"/>
        </w:rPr>
      </w:pPr>
    </w:p>
    <w:p w:rsidR="00BC50F8" w:rsidRDefault="00BC50F8" w:rsidP="00BC50F8">
      <w:pPr>
        <w:ind w:left="1418" w:hanging="1418"/>
        <w:jc w:val="both"/>
        <w:rPr>
          <w:rFonts w:ascii="Arial" w:hAnsi="Arial" w:cs="Arial"/>
          <w:sz w:val="22"/>
        </w:rPr>
      </w:pPr>
      <w:r>
        <w:rPr>
          <w:rFonts w:ascii="Arial" w:hAnsi="Arial" w:cs="Arial"/>
          <w:b/>
          <w:sz w:val="22"/>
        </w:rPr>
        <w:t>29.02</w:t>
      </w:r>
      <w:r>
        <w:rPr>
          <w:rFonts w:ascii="Arial" w:hAnsi="Arial" w:cs="Arial"/>
          <w:sz w:val="22"/>
        </w:rPr>
        <w:tab/>
        <w:t>The following days have been designated as paid holidays:</w:t>
      </w:r>
    </w:p>
    <w:p w:rsidR="00BC50F8" w:rsidRDefault="00BC50F8" w:rsidP="00BC50F8">
      <w:pPr>
        <w:jc w:val="both"/>
        <w:rPr>
          <w:rFonts w:ascii="Arial" w:hAnsi="Arial" w:cs="Arial"/>
          <w:sz w:val="22"/>
        </w:rPr>
      </w:pPr>
    </w:p>
    <w:p w:rsidR="00BC50F8" w:rsidRDefault="00BC50F8" w:rsidP="00BC50F8">
      <w:pPr>
        <w:numPr>
          <w:ilvl w:val="0"/>
          <w:numId w:val="2"/>
        </w:numPr>
        <w:tabs>
          <w:tab w:val="clear" w:pos="1778"/>
        </w:tabs>
        <w:ind w:left="1980" w:hanging="540"/>
        <w:jc w:val="both"/>
        <w:rPr>
          <w:rFonts w:ascii="Arial" w:hAnsi="Arial" w:cs="Arial"/>
          <w:sz w:val="22"/>
        </w:rPr>
      </w:pPr>
      <w:r>
        <w:rPr>
          <w:rFonts w:ascii="Arial" w:hAnsi="Arial" w:cs="Arial"/>
          <w:sz w:val="22"/>
        </w:rPr>
        <w:t>New Year’s Day</w:t>
      </w:r>
    </w:p>
    <w:p w:rsidR="00BC50F8" w:rsidRDefault="00BC50F8" w:rsidP="00BC50F8">
      <w:pPr>
        <w:numPr>
          <w:ilvl w:val="0"/>
          <w:numId w:val="2"/>
        </w:numPr>
        <w:tabs>
          <w:tab w:val="clear" w:pos="1778"/>
        </w:tabs>
        <w:ind w:left="1980" w:hanging="540"/>
        <w:jc w:val="both"/>
        <w:rPr>
          <w:rFonts w:ascii="Arial" w:hAnsi="Arial" w:cs="Arial"/>
          <w:sz w:val="22"/>
        </w:rPr>
      </w:pPr>
      <w:r>
        <w:rPr>
          <w:rFonts w:ascii="Arial" w:hAnsi="Arial" w:cs="Arial"/>
          <w:sz w:val="22"/>
        </w:rPr>
        <w:t>Good Friday</w:t>
      </w:r>
    </w:p>
    <w:p w:rsidR="00BC50F8" w:rsidRDefault="00BC50F8" w:rsidP="00BC50F8">
      <w:pPr>
        <w:numPr>
          <w:ilvl w:val="0"/>
          <w:numId w:val="2"/>
        </w:numPr>
        <w:tabs>
          <w:tab w:val="clear" w:pos="1778"/>
        </w:tabs>
        <w:ind w:left="1980" w:hanging="540"/>
        <w:jc w:val="both"/>
        <w:rPr>
          <w:rFonts w:ascii="Arial" w:hAnsi="Arial" w:cs="Arial"/>
          <w:sz w:val="22"/>
        </w:rPr>
      </w:pPr>
      <w:r>
        <w:rPr>
          <w:rFonts w:ascii="Arial" w:hAnsi="Arial" w:cs="Arial"/>
          <w:sz w:val="22"/>
        </w:rPr>
        <w:t>Easter Monday</w:t>
      </w:r>
    </w:p>
    <w:p w:rsidR="00BC50F8" w:rsidRDefault="00BC50F8" w:rsidP="00BC50F8">
      <w:pPr>
        <w:numPr>
          <w:ilvl w:val="0"/>
          <w:numId w:val="2"/>
        </w:numPr>
        <w:tabs>
          <w:tab w:val="clear" w:pos="1778"/>
        </w:tabs>
        <w:ind w:left="1980" w:hanging="540"/>
        <w:jc w:val="both"/>
        <w:rPr>
          <w:rFonts w:ascii="Arial" w:hAnsi="Arial" w:cs="Arial"/>
          <w:sz w:val="22"/>
        </w:rPr>
      </w:pPr>
      <w:r>
        <w:rPr>
          <w:rFonts w:ascii="Arial" w:hAnsi="Arial" w:cs="Arial"/>
          <w:sz w:val="22"/>
        </w:rPr>
        <w:t>Victoria Day (Fête de Dollard)</w:t>
      </w:r>
    </w:p>
    <w:p w:rsidR="00BC50F8" w:rsidRDefault="00BC50F8" w:rsidP="00BC50F8">
      <w:pPr>
        <w:numPr>
          <w:ilvl w:val="0"/>
          <w:numId w:val="2"/>
        </w:numPr>
        <w:tabs>
          <w:tab w:val="clear" w:pos="1778"/>
        </w:tabs>
        <w:ind w:left="1980" w:hanging="540"/>
        <w:jc w:val="both"/>
        <w:rPr>
          <w:rFonts w:ascii="Arial" w:hAnsi="Arial" w:cs="Arial"/>
          <w:sz w:val="22"/>
          <w:lang w:val="fr-CA"/>
        </w:rPr>
      </w:pPr>
      <w:r>
        <w:rPr>
          <w:rFonts w:ascii="Arial" w:hAnsi="Arial" w:cs="Arial"/>
          <w:sz w:val="22"/>
          <w:lang w:val="fr-CA"/>
        </w:rPr>
        <w:t>La Fête Nationale</w:t>
      </w:r>
    </w:p>
    <w:p w:rsidR="00BC50F8" w:rsidRDefault="00BC50F8" w:rsidP="00BC50F8">
      <w:pPr>
        <w:numPr>
          <w:ilvl w:val="0"/>
          <w:numId w:val="2"/>
        </w:numPr>
        <w:tabs>
          <w:tab w:val="clear" w:pos="1778"/>
        </w:tabs>
        <w:ind w:left="1980" w:hanging="540"/>
        <w:jc w:val="both"/>
        <w:rPr>
          <w:rFonts w:ascii="Arial" w:hAnsi="Arial" w:cs="Arial"/>
          <w:sz w:val="22"/>
          <w:lang w:val="fr-CA"/>
        </w:rPr>
      </w:pPr>
      <w:r>
        <w:rPr>
          <w:rFonts w:ascii="Arial" w:hAnsi="Arial" w:cs="Arial"/>
          <w:sz w:val="22"/>
          <w:lang w:val="fr-CA"/>
        </w:rPr>
        <w:t>Canada Day</w:t>
      </w:r>
    </w:p>
    <w:p w:rsidR="00BC50F8" w:rsidRDefault="00BC50F8" w:rsidP="00BC50F8">
      <w:pPr>
        <w:numPr>
          <w:ilvl w:val="0"/>
          <w:numId w:val="2"/>
        </w:numPr>
        <w:tabs>
          <w:tab w:val="clear" w:pos="1778"/>
        </w:tabs>
        <w:ind w:left="1980" w:hanging="540"/>
        <w:jc w:val="both"/>
        <w:rPr>
          <w:rFonts w:ascii="Arial" w:hAnsi="Arial" w:cs="Arial"/>
          <w:sz w:val="22"/>
        </w:rPr>
      </w:pPr>
      <w:r>
        <w:rPr>
          <w:rFonts w:ascii="Arial" w:hAnsi="Arial" w:cs="Arial"/>
          <w:sz w:val="22"/>
        </w:rPr>
        <w:t>Labour Day</w:t>
      </w:r>
    </w:p>
    <w:p w:rsidR="00BC50F8" w:rsidRDefault="00BC50F8" w:rsidP="00BC50F8">
      <w:pPr>
        <w:numPr>
          <w:ilvl w:val="0"/>
          <w:numId w:val="2"/>
        </w:numPr>
        <w:tabs>
          <w:tab w:val="clear" w:pos="1778"/>
        </w:tabs>
        <w:ind w:left="1980" w:hanging="540"/>
        <w:jc w:val="both"/>
        <w:rPr>
          <w:rFonts w:ascii="Arial" w:hAnsi="Arial" w:cs="Arial"/>
          <w:sz w:val="22"/>
        </w:rPr>
      </w:pPr>
      <w:r>
        <w:rPr>
          <w:rFonts w:ascii="Arial" w:hAnsi="Arial" w:cs="Arial"/>
          <w:sz w:val="22"/>
        </w:rPr>
        <w:t>Thanksgiving Day</w:t>
      </w:r>
    </w:p>
    <w:p w:rsidR="00BC50F8" w:rsidRDefault="00BC50F8" w:rsidP="00BC50F8">
      <w:pPr>
        <w:numPr>
          <w:ilvl w:val="0"/>
          <w:numId w:val="2"/>
        </w:numPr>
        <w:tabs>
          <w:tab w:val="clear" w:pos="1778"/>
        </w:tabs>
        <w:ind w:left="1980" w:hanging="540"/>
        <w:jc w:val="both"/>
        <w:rPr>
          <w:rFonts w:ascii="Arial" w:hAnsi="Arial" w:cs="Arial"/>
          <w:sz w:val="22"/>
        </w:rPr>
      </w:pPr>
      <w:r>
        <w:rPr>
          <w:rFonts w:ascii="Arial" w:hAnsi="Arial" w:cs="Arial"/>
          <w:sz w:val="22"/>
        </w:rPr>
        <w:t>Christmas Day</w:t>
      </w:r>
    </w:p>
    <w:p w:rsidR="00BC50F8" w:rsidRDefault="00BC50F8" w:rsidP="00BC50F8">
      <w:pPr>
        <w:numPr>
          <w:ilvl w:val="0"/>
          <w:numId w:val="2"/>
        </w:numPr>
        <w:tabs>
          <w:tab w:val="clear" w:pos="1778"/>
        </w:tabs>
        <w:ind w:left="1980" w:hanging="540"/>
        <w:jc w:val="both"/>
        <w:rPr>
          <w:rFonts w:ascii="Arial" w:hAnsi="Arial" w:cs="Arial"/>
          <w:sz w:val="22"/>
        </w:rPr>
      </w:pPr>
      <w:r>
        <w:rPr>
          <w:rFonts w:ascii="Arial" w:hAnsi="Arial" w:cs="Arial"/>
          <w:sz w:val="22"/>
        </w:rPr>
        <w:t>Boxing Day</w:t>
      </w:r>
    </w:p>
    <w:p w:rsidR="00BC50F8" w:rsidRDefault="00BC50F8" w:rsidP="00BC50F8">
      <w:pPr>
        <w:numPr>
          <w:ilvl w:val="0"/>
          <w:numId w:val="2"/>
        </w:numPr>
        <w:tabs>
          <w:tab w:val="clear" w:pos="1778"/>
        </w:tabs>
        <w:ind w:left="1980" w:hanging="540"/>
        <w:jc w:val="both"/>
        <w:rPr>
          <w:rFonts w:ascii="Arial" w:hAnsi="Arial" w:cs="Arial"/>
          <w:sz w:val="22"/>
        </w:rPr>
      </w:pPr>
      <w:r w:rsidRPr="00BC50F8">
        <w:rPr>
          <w:rFonts w:ascii="Arial" w:hAnsi="Arial" w:cs="Arial"/>
          <w:strike/>
          <w:sz w:val="22"/>
        </w:rPr>
        <w:t>Three (3)</w:t>
      </w:r>
      <w:r>
        <w:rPr>
          <w:rFonts w:ascii="Arial" w:hAnsi="Arial" w:cs="Arial"/>
          <w:sz w:val="22"/>
        </w:rPr>
        <w:t xml:space="preserve"> </w:t>
      </w:r>
      <w:r w:rsidRPr="00BC50F8">
        <w:rPr>
          <w:rFonts w:ascii="Arial" w:hAnsi="Arial" w:cs="Arial"/>
          <w:b/>
          <w:sz w:val="22"/>
          <w:highlight w:val="yellow"/>
        </w:rPr>
        <w:t>Four (4)</w:t>
      </w:r>
      <w:r>
        <w:rPr>
          <w:rFonts w:ascii="Arial" w:hAnsi="Arial" w:cs="Arial"/>
          <w:sz w:val="22"/>
        </w:rPr>
        <w:t xml:space="preserve"> additional days over the Christmas period.</w:t>
      </w:r>
    </w:p>
    <w:p w:rsidR="00A842CE" w:rsidRDefault="00A842CE">
      <w:pPr>
        <w:spacing w:after="160" w:line="259" w:lineRule="auto"/>
        <w:rPr>
          <w:rFonts w:ascii="Arial" w:hAnsi="Arial" w:cs="Arial"/>
          <w:sz w:val="22"/>
        </w:rPr>
      </w:pPr>
      <w:r>
        <w:rPr>
          <w:rFonts w:ascii="Arial" w:hAnsi="Arial" w:cs="Arial"/>
          <w:sz w:val="22"/>
        </w:rPr>
        <w:br w:type="page"/>
      </w:r>
    </w:p>
    <w:p w:rsidR="00A842CE" w:rsidRDefault="00A842CE" w:rsidP="00A842CE">
      <w:pPr>
        <w:ind w:left="1980"/>
        <w:jc w:val="both"/>
        <w:rPr>
          <w:rFonts w:ascii="Arial" w:hAnsi="Arial" w:cs="Arial"/>
          <w:sz w:val="22"/>
        </w:rPr>
      </w:pPr>
    </w:p>
    <w:p w:rsidR="00A842CE" w:rsidRDefault="00A842CE" w:rsidP="00A842CE">
      <w:pPr>
        <w:tabs>
          <w:tab w:val="left" w:pos="1418"/>
        </w:tabs>
        <w:ind w:left="1980" w:hanging="1980"/>
        <w:jc w:val="both"/>
        <w:rPr>
          <w:rFonts w:ascii="Arial" w:hAnsi="Arial" w:cs="Arial"/>
          <w:bCs/>
          <w:sz w:val="22"/>
        </w:rPr>
      </w:pPr>
    </w:p>
    <w:p w:rsidR="00B928F8" w:rsidRDefault="00B928F8" w:rsidP="00B928F8">
      <w:pPr>
        <w:ind w:left="1418" w:hanging="1418"/>
        <w:jc w:val="both"/>
        <w:rPr>
          <w:rFonts w:ascii="Arial" w:hAnsi="Arial" w:cs="Arial"/>
          <w:sz w:val="22"/>
        </w:rPr>
      </w:pPr>
      <w:r>
        <w:rPr>
          <w:rFonts w:ascii="Arial" w:hAnsi="Arial" w:cs="Arial"/>
          <w:b/>
          <w:sz w:val="22"/>
        </w:rPr>
        <w:t>29.05</w:t>
      </w:r>
      <w:r>
        <w:rPr>
          <w:rFonts w:ascii="Arial" w:hAnsi="Arial" w:cs="Arial"/>
          <w:sz w:val="22"/>
        </w:rPr>
        <w:tab/>
      </w:r>
      <w:r>
        <w:rPr>
          <w:rFonts w:ascii="Arial" w:hAnsi="Arial" w:cs="Arial"/>
          <w:b/>
          <w:sz w:val="22"/>
        </w:rPr>
        <w:t>Procedures</w:t>
      </w:r>
    </w:p>
    <w:p w:rsidR="00B928F8" w:rsidRDefault="00B928F8" w:rsidP="00B928F8">
      <w:pPr>
        <w:jc w:val="both"/>
        <w:rPr>
          <w:rFonts w:ascii="Arial" w:hAnsi="Arial" w:cs="Arial"/>
          <w:sz w:val="22"/>
        </w:rPr>
      </w:pPr>
    </w:p>
    <w:p w:rsidR="00B928F8" w:rsidRPr="00160CD2" w:rsidRDefault="00B928F8" w:rsidP="00B928F8">
      <w:pPr>
        <w:pStyle w:val="Paragraphedeliste"/>
        <w:numPr>
          <w:ilvl w:val="0"/>
          <w:numId w:val="3"/>
        </w:numPr>
        <w:tabs>
          <w:tab w:val="left" w:pos="1440"/>
        </w:tabs>
        <w:ind w:left="1980" w:hanging="540"/>
        <w:jc w:val="both"/>
        <w:rPr>
          <w:rFonts w:ascii="Arial" w:hAnsi="Arial" w:cs="Arial"/>
          <w:sz w:val="22"/>
        </w:rPr>
      </w:pPr>
      <w:r w:rsidRPr="00160CD2">
        <w:rPr>
          <w:rFonts w:ascii="Arial" w:hAnsi="Arial" w:cs="Arial"/>
          <w:sz w:val="22"/>
        </w:rPr>
        <w:t>An employee with an unexcused absence on the work day before or after a paid holiday will not be paid for that holiday unless the absence was due to personal illness, injury or other extraordinary circumstances.</w:t>
      </w:r>
    </w:p>
    <w:p w:rsidR="00B928F8" w:rsidRDefault="00B928F8" w:rsidP="00B928F8">
      <w:pPr>
        <w:tabs>
          <w:tab w:val="left" w:pos="1440"/>
        </w:tabs>
        <w:ind w:left="1980" w:hanging="1980"/>
        <w:jc w:val="both"/>
        <w:rPr>
          <w:rFonts w:ascii="Arial" w:hAnsi="Arial" w:cs="Arial"/>
          <w:sz w:val="22"/>
        </w:rPr>
      </w:pPr>
    </w:p>
    <w:p w:rsidR="00B928F8" w:rsidRDefault="00B928F8" w:rsidP="00B928F8">
      <w:pPr>
        <w:tabs>
          <w:tab w:val="left" w:pos="1440"/>
        </w:tabs>
        <w:ind w:left="1980" w:hanging="1980"/>
        <w:jc w:val="both"/>
        <w:rPr>
          <w:rFonts w:ascii="Arial" w:hAnsi="Arial" w:cs="Arial"/>
          <w:sz w:val="22"/>
        </w:rPr>
      </w:pPr>
      <w:r>
        <w:rPr>
          <w:rFonts w:ascii="Arial" w:hAnsi="Arial" w:cs="Arial"/>
          <w:sz w:val="22"/>
        </w:rPr>
        <w:tab/>
      </w:r>
      <w:r w:rsidRPr="00160CD2">
        <w:rPr>
          <w:rFonts w:ascii="Arial" w:hAnsi="Arial" w:cs="Arial"/>
          <w:sz w:val="22"/>
        </w:rPr>
        <w:t>(b</w:t>
      </w:r>
      <w:r>
        <w:rPr>
          <w:rFonts w:ascii="Arial" w:hAnsi="Arial" w:cs="Arial"/>
          <w:sz w:val="22"/>
        </w:rPr>
        <w:t>)</w:t>
      </w:r>
      <w:r w:rsidRPr="00160CD2">
        <w:rPr>
          <w:rFonts w:ascii="Arial" w:hAnsi="Arial" w:cs="Arial"/>
          <w:sz w:val="22"/>
        </w:rPr>
        <w:tab/>
      </w:r>
      <w:r>
        <w:rPr>
          <w:rFonts w:ascii="Arial" w:hAnsi="Arial" w:cs="Arial"/>
          <w:sz w:val="22"/>
        </w:rPr>
        <w:t>When a paid holiday falls within an employee’s vacation period, the employee shall be entitled to a postponement of the holiday to a date agreed upon between the employee and their immediate supervisor.</w:t>
      </w:r>
    </w:p>
    <w:p w:rsidR="00B928F8" w:rsidRDefault="00B928F8" w:rsidP="00B928F8">
      <w:pPr>
        <w:tabs>
          <w:tab w:val="left" w:pos="1440"/>
        </w:tabs>
        <w:ind w:left="1980" w:hanging="1980"/>
        <w:jc w:val="both"/>
        <w:rPr>
          <w:rFonts w:ascii="Arial" w:hAnsi="Arial" w:cs="Arial"/>
          <w:sz w:val="22"/>
        </w:rPr>
      </w:pPr>
    </w:p>
    <w:p w:rsidR="00B928F8" w:rsidRDefault="00B928F8" w:rsidP="00B928F8">
      <w:pPr>
        <w:tabs>
          <w:tab w:val="left" w:pos="1440"/>
        </w:tabs>
        <w:ind w:left="1980" w:hanging="1980"/>
        <w:jc w:val="both"/>
        <w:rPr>
          <w:rFonts w:ascii="Arial" w:hAnsi="Arial" w:cs="Arial"/>
          <w:sz w:val="22"/>
        </w:rPr>
      </w:pPr>
      <w:r>
        <w:rPr>
          <w:rFonts w:ascii="Arial" w:hAnsi="Arial" w:cs="Arial"/>
          <w:sz w:val="22"/>
        </w:rPr>
        <w:tab/>
      </w:r>
      <w:r w:rsidRPr="00160CD2">
        <w:rPr>
          <w:rFonts w:ascii="Arial" w:hAnsi="Arial" w:cs="Arial"/>
          <w:sz w:val="22"/>
        </w:rPr>
        <w:t>(c)</w:t>
      </w:r>
      <w:r w:rsidRPr="00160CD2">
        <w:rPr>
          <w:rFonts w:ascii="Arial" w:hAnsi="Arial" w:cs="Arial"/>
          <w:sz w:val="22"/>
        </w:rPr>
        <w:tab/>
      </w:r>
      <w:r>
        <w:rPr>
          <w:rFonts w:ascii="Arial" w:hAnsi="Arial" w:cs="Arial"/>
          <w:sz w:val="22"/>
        </w:rPr>
        <w:t xml:space="preserve">When a paid holiday falls on </w:t>
      </w:r>
      <w:r w:rsidRPr="00B928F8">
        <w:rPr>
          <w:rFonts w:ascii="Arial" w:hAnsi="Arial" w:cs="Arial"/>
          <w:strike/>
          <w:sz w:val="22"/>
        </w:rPr>
        <w:t>a full-time</w:t>
      </w:r>
      <w:r>
        <w:rPr>
          <w:rFonts w:ascii="Arial" w:hAnsi="Arial" w:cs="Arial"/>
          <w:sz w:val="22"/>
        </w:rPr>
        <w:t xml:space="preserve"> </w:t>
      </w:r>
      <w:r w:rsidRPr="00B928F8">
        <w:rPr>
          <w:rFonts w:ascii="Arial" w:hAnsi="Arial" w:cs="Arial"/>
          <w:b/>
          <w:sz w:val="22"/>
          <w:highlight w:val="yellow"/>
        </w:rPr>
        <w:t>an</w:t>
      </w:r>
      <w:r>
        <w:rPr>
          <w:rFonts w:ascii="Arial" w:hAnsi="Arial" w:cs="Arial"/>
          <w:sz w:val="22"/>
        </w:rPr>
        <w:t xml:space="preserve"> employee’s day off, the employee shall be entitled to a postponement of the holiday to a date agreed upon between the employee and their immediate supervisor.</w:t>
      </w:r>
    </w:p>
    <w:p w:rsidR="00B928F8" w:rsidRDefault="00B928F8" w:rsidP="00B928F8">
      <w:pPr>
        <w:tabs>
          <w:tab w:val="left" w:pos="1440"/>
        </w:tabs>
        <w:ind w:left="1980" w:hanging="1980"/>
        <w:jc w:val="both"/>
        <w:rPr>
          <w:rFonts w:ascii="Arial" w:hAnsi="Arial" w:cs="Arial"/>
          <w:sz w:val="22"/>
        </w:rPr>
      </w:pPr>
    </w:p>
    <w:p w:rsidR="00A842CE" w:rsidRDefault="00A842CE" w:rsidP="00D61A94">
      <w:pPr>
        <w:jc w:val="both"/>
        <w:rPr>
          <w:rFonts w:ascii="Arial" w:hAnsi="Arial" w:cs="Arial"/>
          <w:sz w:val="22"/>
        </w:rPr>
      </w:pPr>
    </w:p>
    <w:p w:rsidR="00D61A94" w:rsidRDefault="00D61A94" w:rsidP="00D61A94">
      <w:pPr>
        <w:jc w:val="both"/>
        <w:rPr>
          <w:rFonts w:ascii="Arial" w:hAnsi="Arial" w:cs="Arial"/>
          <w:sz w:val="22"/>
        </w:rPr>
      </w:pPr>
    </w:p>
    <w:p w:rsidR="007B5C06" w:rsidRDefault="007B5C06"/>
    <w:p w:rsidR="00BC50F8" w:rsidRDefault="00BC50F8"/>
    <w:p w:rsidR="008970F6" w:rsidRPr="00792F24" w:rsidRDefault="008970F6" w:rsidP="008970F6">
      <w:pPr>
        <w:rPr>
          <w:rFonts w:ascii="Arial" w:hAnsi="Arial" w:cs="Arial"/>
          <w:b/>
          <w:bCs/>
          <w:caps/>
          <w:sz w:val="22"/>
        </w:rPr>
      </w:pPr>
      <w:bookmarkStart w:id="3" w:name="_Toc523718039"/>
      <w:r w:rsidRPr="00792F24">
        <w:rPr>
          <w:rFonts w:ascii="Arial" w:hAnsi="Arial" w:cs="Arial"/>
          <w:b/>
          <w:bCs/>
          <w:caps/>
          <w:sz w:val="22"/>
        </w:rPr>
        <w:t>Article 30</w:t>
      </w:r>
      <w:r w:rsidRPr="00792F24">
        <w:rPr>
          <w:rFonts w:ascii="Arial" w:hAnsi="Arial" w:cs="Arial"/>
          <w:b/>
          <w:bCs/>
          <w:caps/>
          <w:sz w:val="22"/>
        </w:rPr>
        <w:tab/>
        <w:t>Social Leaves</w:t>
      </w:r>
      <w:bookmarkEnd w:id="3"/>
    </w:p>
    <w:p w:rsidR="008970F6" w:rsidRPr="00792F24" w:rsidRDefault="008970F6" w:rsidP="008970F6">
      <w:pPr>
        <w:ind w:left="1440" w:hanging="1440"/>
        <w:jc w:val="both"/>
        <w:rPr>
          <w:rFonts w:ascii="Arial" w:hAnsi="Arial" w:cs="Arial"/>
          <w:b/>
          <w:sz w:val="22"/>
        </w:rPr>
      </w:pPr>
    </w:p>
    <w:p w:rsidR="008970F6" w:rsidRDefault="008970F6" w:rsidP="008970F6">
      <w:pPr>
        <w:tabs>
          <w:tab w:val="left" w:pos="-1440"/>
        </w:tabs>
        <w:ind w:left="1440" w:hanging="1440"/>
        <w:jc w:val="both"/>
        <w:rPr>
          <w:rFonts w:ascii="Arial" w:hAnsi="Arial" w:cs="Arial"/>
          <w:sz w:val="22"/>
          <w:lang w:val="en-GB"/>
        </w:rPr>
      </w:pPr>
      <w:r>
        <w:rPr>
          <w:rFonts w:ascii="Arial" w:hAnsi="Arial" w:cs="Arial"/>
          <w:b/>
          <w:sz w:val="22"/>
          <w:lang w:val="en-GB"/>
        </w:rPr>
        <w:t>30.01</w:t>
      </w:r>
      <w:r>
        <w:rPr>
          <w:rFonts w:ascii="Arial" w:hAnsi="Arial" w:cs="Arial"/>
          <w:sz w:val="22"/>
          <w:lang w:val="en-GB"/>
        </w:rPr>
        <w:tab/>
        <w:t>An employee is entitled to the following leaves without loss of salary or rights in agreement with the stipulations of this article.</w:t>
      </w:r>
    </w:p>
    <w:p w:rsidR="008970F6" w:rsidRDefault="008970F6" w:rsidP="008970F6">
      <w:pPr>
        <w:tabs>
          <w:tab w:val="left" w:pos="-1440"/>
        </w:tabs>
        <w:ind w:left="1440" w:hanging="1440"/>
        <w:jc w:val="both"/>
        <w:rPr>
          <w:rFonts w:ascii="Arial" w:hAnsi="Arial" w:cs="Arial"/>
          <w:bCs/>
          <w:sz w:val="22"/>
          <w:lang w:val="en-GB"/>
        </w:rPr>
      </w:pPr>
    </w:p>
    <w:p w:rsidR="008970F6" w:rsidRDefault="008970F6" w:rsidP="008970F6">
      <w:pPr>
        <w:tabs>
          <w:tab w:val="left" w:pos="-1440"/>
        </w:tabs>
        <w:ind w:left="1418"/>
        <w:jc w:val="both"/>
        <w:rPr>
          <w:rFonts w:ascii="Arial" w:hAnsi="Arial" w:cs="Arial"/>
          <w:sz w:val="22"/>
          <w:lang w:val="en-GB"/>
        </w:rPr>
      </w:pPr>
      <w:r>
        <w:rPr>
          <w:rFonts w:ascii="Arial" w:hAnsi="Arial" w:cs="Arial"/>
          <w:b/>
          <w:sz w:val="22"/>
          <w:lang w:val="en-GB"/>
        </w:rPr>
        <w:t>Bereavement</w:t>
      </w:r>
    </w:p>
    <w:p w:rsidR="008970F6" w:rsidRDefault="008970F6" w:rsidP="008970F6">
      <w:pPr>
        <w:ind w:left="1440" w:hanging="1440"/>
        <w:jc w:val="both"/>
        <w:rPr>
          <w:rFonts w:ascii="Arial" w:hAnsi="Arial" w:cs="Arial"/>
          <w:sz w:val="22"/>
          <w:lang w:val="en-GB"/>
        </w:rPr>
      </w:pPr>
    </w:p>
    <w:p w:rsidR="008970F6" w:rsidRDefault="008970F6" w:rsidP="008970F6">
      <w:pPr>
        <w:tabs>
          <w:tab w:val="left" w:pos="-1440"/>
        </w:tabs>
        <w:ind w:left="1440" w:hanging="1440"/>
        <w:jc w:val="both"/>
        <w:rPr>
          <w:rFonts w:ascii="Arial" w:hAnsi="Arial" w:cs="Arial"/>
          <w:sz w:val="22"/>
          <w:lang w:val="en-GB"/>
        </w:rPr>
      </w:pPr>
      <w:r>
        <w:rPr>
          <w:rFonts w:ascii="Arial" w:hAnsi="Arial" w:cs="Arial"/>
          <w:b/>
          <w:sz w:val="22"/>
          <w:lang w:val="en-GB"/>
        </w:rPr>
        <w:t>30.02</w:t>
      </w:r>
      <w:r>
        <w:rPr>
          <w:rFonts w:ascii="Arial" w:hAnsi="Arial" w:cs="Arial"/>
          <w:b/>
          <w:sz w:val="22"/>
          <w:lang w:val="en-GB"/>
        </w:rPr>
        <w:tab/>
      </w:r>
      <w:r>
        <w:rPr>
          <w:rFonts w:ascii="Arial" w:hAnsi="Arial" w:cs="Arial"/>
          <w:sz w:val="22"/>
          <w:lang w:val="en-GB"/>
        </w:rPr>
        <w:t xml:space="preserve">In the event of the death of a spouse or child, or the child of the spouse, the employee shall be entitled to five (5) </w:t>
      </w:r>
      <w:r w:rsidRPr="008970F6">
        <w:rPr>
          <w:rFonts w:ascii="Arial" w:hAnsi="Arial" w:cs="Arial"/>
          <w:strike/>
          <w:sz w:val="22"/>
          <w:lang w:val="en-GB"/>
        </w:rPr>
        <w:t>consecutive</w:t>
      </w:r>
      <w:r>
        <w:rPr>
          <w:rFonts w:ascii="Arial" w:hAnsi="Arial" w:cs="Arial"/>
          <w:sz w:val="22"/>
          <w:lang w:val="en-GB"/>
        </w:rPr>
        <w:t xml:space="preserve"> working days.</w:t>
      </w:r>
    </w:p>
    <w:p w:rsidR="008970F6" w:rsidRDefault="008970F6" w:rsidP="008970F6">
      <w:pPr>
        <w:tabs>
          <w:tab w:val="left" w:pos="-1440"/>
        </w:tabs>
        <w:ind w:left="1440" w:hanging="1440"/>
        <w:jc w:val="both"/>
        <w:rPr>
          <w:rFonts w:ascii="Arial" w:hAnsi="Arial" w:cs="Arial"/>
          <w:sz w:val="22"/>
          <w:lang w:val="en-GB"/>
        </w:rPr>
      </w:pPr>
    </w:p>
    <w:p w:rsidR="008970F6" w:rsidRDefault="008970F6" w:rsidP="008970F6">
      <w:pPr>
        <w:tabs>
          <w:tab w:val="left" w:pos="-1440"/>
        </w:tabs>
        <w:ind w:left="1440" w:hanging="1440"/>
        <w:jc w:val="both"/>
        <w:rPr>
          <w:rFonts w:ascii="Arial" w:hAnsi="Arial" w:cs="Arial"/>
          <w:sz w:val="22"/>
          <w:lang w:val="en-GB"/>
        </w:rPr>
      </w:pPr>
      <w:r>
        <w:rPr>
          <w:rFonts w:ascii="Arial" w:hAnsi="Arial" w:cs="Arial"/>
          <w:b/>
          <w:sz w:val="22"/>
          <w:lang w:val="en-GB"/>
        </w:rPr>
        <w:t>30.03</w:t>
      </w:r>
      <w:r>
        <w:rPr>
          <w:rFonts w:ascii="Arial" w:hAnsi="Arial" w:cs="Arial"/>
          <w:b/>
          <w:sz w:val="22"/>
          <w:lang w:val="en-GB"/>
        </w:rPr>
        <w:tab/>
      </w:r>
      <w:r>
        <w:rPr>
          <w:rFonts w:ascii="Arial" w:hAnsi="Arial" w:cs="Arial"/>
          <w:sz w:val="22"/>
          <w:lang w:val="en-GB"/>
        </w:rPr>
        <w:t xml:space="preserve">In the event of the death of a mother, father, or, mother or father of the spouse, the employee shall be entitled to three (3) </w:t>
      </w:r>
      <w:r w:rsidRPr="008970F6">
        <w:rPr>
          <w:rFonts w:ascii="Arial" w:hAnsi="Arial" w:cs="Arial"/>
          <w:strike/>
          <w:sz w:val="22"/>
          <w:lang w:val="en-GB"/>
        </w:rPr>
        <w:t>consecutive</w:t>
      </w:r>
      <w:r>
        <w:rPr>
          <w:rFonts w:ascii="Arial" w:hAnsi="Arial" w:cs="Arial"/>
          <w:sz w:val="22"/>
          <w:lang w:val="en-GB"/>
        </w:rPr>
        <w:t xml:space="preserve"> working days.</w:t>
      </w:r>
    </w:p>
    <w:p w:rsidR="008970F6" w:rsidRDefault="008970F6" w:rsidP="008970F6">
      <w:pPr>
        <w:ind w:left="1440" w:hanging="1440"/>
        <w:jc w:val="both"/>
        <w:rPr>
          <w:rFonts w:ascii="Arial" w:hAnsi="Arial" w:cs="Arial"/>
          <w:sz w:val="22"/>
          <w:lang w:val="en-GB"/>
        </w:rPr>
      </w:pPr>
    </w:p>
    <w:p w:rsidR="008970F6" w:rsidRDefault="008970F6" w:rsidP="008970F6">
      <w:pPr>
        <w:tabs>
          <w:tab w:val="left" w:pos="-1440"/>
        </w:tabs>
        <w:ind w:left="1440" w:hanging="1440"/>
        <w:jc w:val="both"/>
        <w:rPr>
          <w:rFonts w:ascii="Arial" w:hAnsi="Arial" w:cs="Arial"/>
          <w:sz w:val="22"/>
          <w:lang w:val="en-GB"/>
        </w:rPr>
      </w:pPr>
      <w:r>
        <w:rPr>
          <w:rFonts w:ascii="Arial" w:hAnsi="Arial" w:cs="Arial"/>
          <w:b/>
          <w:sz w:val="22"/>
          <w:lang w:val="en-GB"/>
        </w:rPr>
        <w:t>30.04</w:t>
      </w:r>
      <w:r>
        <w:rPr>
          <w:rFonts w:ascii="Arial" w:hAnsi="Arial" w:cs="Arial"/>
          <w:sz w:val="22"/>
          <w:lang w:val="en-GB"/>
        </w:rPr>
        <w:tab/>
        <w:t xml:space="preserve">In the event of the death of a brother, sister, or, brother or sister of the spouse, the employee shall be entitled to three (3) </w:t>
      </w:r>
      <w:r w:rsidRPr="008970F6">
        <w:rPr>
          <w:rFonts w:ascii="Arial" w:hAnsi="Arial" w:cs="Arial"/>
          <w:strike/>
          <w:sz w:val="22"/>
          <w:lang w:val="en-GB"/>
        </w:rPr>
        <w:t>consecutive</w:t>
      </w:r>
      <w:r>
        <w:rPr>
          <w:rFonts w:ascii="Arial" w:hAnsi="Arial" w:cs="Arial"/>
          <w:sz w:val="22"/>
          <w:lang w:val="en-GB"/>
        </w:rPr>
        <w:t xml:space="preserve"> working days.</w:t>
      </w:r>
    </w:p>
    <w:p w:rsidR="008970F6" w:rsidRDefault="008970F6" w:rsidP="008970F6">
      <w:pPr>
        <w:ind w:left="1440" w:hanging="1440"/>
        <w:jc w:val="both"/>
        <w:rPr>
          <w:rFonts w:ascii="Arial" w:hAnsi="Arial" w:cs="Arial"/>
          <w:sz w:val="22"/>
          <w:lang w:val="en-GB"/>
        </w:rPr>
      </w:pPr>
    </w:p>
    <w:p w:rsidR="008970F6" w:rsidRDefault="008970F6" w:rsidP="008970F6">
      <w:pPr>
        <w:tabs>
          <w:tab w:val="left" w:pos="-1440"/>
        </w:tabs>
        <w:ind w:left="1440" w:hanging="1440"/>
        <w:jc w:val="both"/>
        <w:rPr>
          <w:rFonts w:ascii="Arial" w:hAnsi="Arial" w:cs="Arial"/>
          <w:sz w:val="22"/>
          <w:lang w:val="en-GB"/>
        </w:rPr>
      </w:pPr>
      <w:r>
        <w:rPr>
          <w:rFonts w:ascii="Arial" w:hAnsi="Arial" w:cs="Arial"/>
          <w:b/>
          <w:sz w:val="22"/>
          <w:lang w:val="en-GB"/>
        </w:rPr>
        <w:t>30.05</w:t>
      </w:r>
      <w:r>
        <w:rPr>
          <w:rFonts w:ascii="Arial" w:hAnsi="Arial" w:cs="Arial"/>
          <w:sz w:val="22"/>
          <w:lang w:val="en-GB"/>
        </w:rPr>
        <w:tab/>
        <w:t xml:space="preserve">In the event of the death of a grandparent or grandchild, the employee shall be entitled to two (2) </w:t>
      </w:r>
      <w:r w:rsidRPr="008970F6">
        <w:rPr>
          <w:rFonts w:ascii="Arial" w:hAnsi="Arial" w:cs="Arial"/>
          <w:strike/>
          <w:sz w:val="22"/>
          <w:lang w:val="en-GB"/>
        </w:rPr>
        <w:t>consecutive</w:t>
      </w:r>
      <w:r>
        <w:rPr>
          <w:rFonts w:ascii="Arial" w:hAnsi="Arial" w:cs="Arial"/>
          <w:sz w:val="22"/>
          <w:lang w:val="en-GB"/>
        </w:rPr>
        <w:t xml:space="preserve"> working days.</w:t>
      </w:r>
    </w:p>
    <w:p w:rsidR="008970F6" w:rsidRDefault="008970F6" w:rsidP="008970F6">
      <w:pPr>
        <w:tabs>
          <w:tab w:val="left" w:pos="-1440"/>
        </w:tabs>
        <w:ind w:left="1440" w:hanging="1440"/>
        <w:jc w:val="both"/>
        <w:rPr>
          <w:rFonts w:ascii="Arial" w:hAnsi="Arial" w:cs="Arial"/>
          <w:sz w:val="22"/>
          <w:lang w:val="en-GB"/>
        </w:rPr>
      </w:pPr>
    </w:p>
    <w:p w:rsidR="008970F6" w:rsidRDefault="008970F6" w:rsidP="008970F6">
      <w:pPr>
        <w:tabs>
          <w:tab w:val="left" w:pos="-1440"/>
        </w:tabs>
        <w:ind w:left="1440" w:hanging="1440"/>
        <w:jc w:val="both"/>
        <w:rPr>
          <w:rFonts w:ascii="Arial" w:hAnsi="Arial" w:cs="Arial"/>
          <w:sz w:val="22"/>
          <w:lang w:val="en-GB"/>
        </w:rPr>
      </w:pPr>
      <w:r>
        <w:rPr>
          <w:rFonts w:ascii="Arial" w:hAnsi="Arial" w:cs="Arial"/>
          <w:b/>
          <w:sz w:val="22"/>
          <w:lang w:val="en-GB"/>
        </w:rPr>
        <w:t>30.06</w:t>
      </w:r>
      <w:r>
        <w:rPr>
          <w:rFonts w:ascii="Arial" w:hAnsi="Arial" w:cs="Arial"/>
          <w:sz w:val="22"/>
          <w:lang w:val="en-GB"/>
        </w:rPr>
        <w:tab/>
        <w:t>In the event of the death of an aunt, uncle, nephew, niece, daughter-in-law</w:t>
      </w:r>
      <w:r w:rsidRPr="009D20F6">
        <w:rPr>
          <w:rFonts w:ascii="Arial" w:hAnsi="Arial" w:cs="Arial"/>
          <w:b/>
          <w:sz w:val="22"/>
          <w:lang w:val="en-GB"/>
        </w:rPr>
        <w:t xml:space="preserve">, </w:t>
      </w:r>
      <w:r>
        <w:rPr>
          <w:rFonts w:ascii="Arial" w:hAnsi="Arial" w:cs="Arial"/>
          <w:sz w:val="22"/>
          <w:lang w:val="en-GB"/>
        </w:rPr>
        <w:t xml:space="preserve">son-in-law, </w:t>
      </w:r>
      <w:r w:rsidRPr="009C0C58">
        <w:rPr>
          <w:rFonts w:ascii="Arial" w:hAnsi="Arial" w:cs="Arial"/>
          <w:bCs/>
          <w:sz w:val="22"/>
          <w:lang w:val="en-GB"/>
        </w:rPr>
        <w:t>sister-in-law or brother-in-law,</w:t>
      </w:r>
      <w:r>
        <w:rPr>
          <w:rFonts w:ascii="Arial" w:hAnsi="Arial" w:cs="Arial"/>
          <w:bCs/>
          <w:sz w:val="22"/>
          <w:lang w:val="en-GB"/>
        </w:rPr>
        <w:t xml:space="preserve"> </w:t>
      </w:r>
      <w:r>
        <w:rPr>
          <w:rFonts w:ascii="Arial" w:hAnsi="Arial" w:cs="Arial"/>
          <w:sz w:val="22"/>
          <w:lang w:val="en-GB"/>
        </w:rPr>
        <w:t>the employee shall be entitled to one (1) working day.</w:t>
      </w:r>
    </w:p>
    <w:p w:rsidR="008970F6" w:rsidRDefault="008970F6" w:rsidP="008970F6">
      <w:pPr>
        <w:tabs>
          <w:tab w:val="left" w:pos="-1440"/>
        </w:tabs>
        <w:ind w:left="1440" w:hanging="1440"/>
        <w:jc w:val="both"/>
        <w:rPr>
          <w:rFonts w:ascii="Arial" w:hAnsi="Arial" w:cs="Arial"/>
          <w:bCs/>
          <w:sz w:val="22"/>
          <w:lang w:val="en-GB"/>
        </w:rPr>
      </w:pPr>
    </w:p>
    <w:p w:rsidR="008970F6" w:rsidRDefault="008970F6" w:rsidP="008970F6">
      <w:pPr>
        <w:tabs>
          <w:tab w:val="left" w:pos="-1440"/>
          <w:tab w:val="left" w:pos="270"/>
        </w:tabs>
        <w:ind w:left="1440" w:hanging="1440"/>
        <w:jc w:val="both"/>
        <w:rPr>
          <w:rFonts w:ascii="Arial" w:hAnsi="Arial" w:cs="Arial"/>
          <w:sz w:val="22"/>
          <w:lang w:val="en-GB"/>
        </w:rPr>
      </w:pPr>
      <w:r>
        <w:rPr>
          <w:rFonts w:ascii="Arial" w:hAnsi="Arial" w:cs="Arial"/>
          <w:b/>
          <w:sz w:val="22"/>
          <w:lang w:val="en-GB"/>
        </w:rPr>
        <w:t>30.07</w:t>
      </w:r>
      <w:r>
        <w:rPr>
          <w:rFonts w:ascii="Arial" w:hAnsi="Arial" w:cs="Arial"/>
          <w:sz w:val="22"/>
          <w:lang w:val="en-GB"/>
        </w:rPr>
        <w:tab/>
        <w:t>One additional day will be granted if the employee must travel more than one hundred and sixty (160) kilometres from their place of residence to attend the funeral.</w:t>
      </w:r>
    </w:p>
    <w:p w:rsidR="008970F6" w:rsidRDefault="008970F6" w:rsidP="008970F6">
      <w:pPr>
        <w:pStyle w:val="Retraitcorpsdetexte"/>
        <w:tabs>
          <w:tab w:val="clear" w:pos="-1440"/>
        </w:tabs>
        <w:jc w:val="left"/>
        <w:rPr>
          <w:rFonts w:ascii="Arial" w:hAnsi="Arial" w:cs="Arial"/>
          <w:bCs/>
        </w:rPr>
      </w:pPr>
    </w:p>
    <w:p w:rsidR="008970F6" w:rsidRPr="008970F6" w:rsidRDefault="008970F6" w:rsidP="008970F6">
      <w:pPr>
        <w:pStyle w:val="Retraitcorpsdetexte"/>
        <w:tabs>
          <w:tab w:val="clear" w:pos="-1440"/>
        </w:tabs>
        <w:jc w:val="left"/>
        <w:rPr>
          <w:rFonts w:ascii="Arial" w:hAnsi="Arial" w:cs="Arial"/>
          <w:strike/>
        </w:rPr>
      </w:pPr>
      <w:r w:rsidRPr="008970F6">
        <w:rPr>
          <w:rFonts w:ascii="Arial" w:hAnsi="Arial" w:cs="Arial"/>
          <w:b/>
          <w:strike/>
        </w:rPr>
        <w:t>30.08</w:t>
      </w:r>
      <w:r w:rsidRPr="008970F6">
        <w:rPr>
          <w:rFonts w:ascii="Arial" w:hAnsi="Arial" w:cs="Arial"/>
          <w:b/>
          <w:strike/>
        </w:rPr>
        <w:tab/>
      </w:r>
      <w:r w:rsidRPr="008970F6">
        <w:rPr>
          <w:rFonts w:ascii="Arial" w:hAnsi="Arial" w:cs="Arial"/>
          <w:strike/>
        </w:rPr>
        <w:t>When leave is granted, it must be calculated from the date of the death and only working days will be remunerated.</w:t>
      </w:r>
    </w:p>
    <w:p w:rsidR="008970F6" w:rsidRDefault="008970F6" w:rsidP="008970F6">
      <w:pPr>
        <w:tabs>
          <w:tab w:val="left" w:pos="-1440"/>
          <w:tab w:val="left" w:pos="270"/>
        </w:tabs>
        <w:ind w:left="1440" w:hanging="1440"/>
        <w:jc w:val="both"/>
        <w:rPr>
          <w:rFonts w:ascii="Arial" w:hAnsi="Arial" w:cs="Arial"/>
          <w:sz w:val="22"/>
          <w:lang w:val="en-GB"/>
        </w:rPr>
      </w:pPr>
    </w:p>
    <w:p w:rsidR="008970F6" w:rsidRDefault="008970F6" w:rsidP="008970F6">
      <w:pPr>
        <w:ind w:left="1440" w:hanging="1440"/>
        <w:jc w:val="both"/>
        <w:rPr>
          <w:rFonts w:ascii="Arial" w:hAnsi="Arial" w:cs="Arial"/>
          <w:sz w:val="22"/>
          <w:lang w:val="en-GB"/>
        </w:rPr>
      </w:pPr>
      <w:r>
        <w:rPr>
          <w:rFonts w:ascii="Arial" w:hAnsi="Arial" w:cs="Arial"/>
          <w:b/>
          <w:sz w:val="22"/>
          <w:lang w:val="en-GB"/>
        </w:rPr>
        <w:t>30.09</w:t>
      </w:r>
      <w:r>
        <w:rPr>
          <w:rFonts w:ascii="Arial" w:hAnsi="Arial" w:cs="Arial"/>
          <w:sz w:val="22"/>
          <w:lang w:val="en-GB"/>
        </w:rPr>
        <w:t xml:space="preserve"> </w:t>
      </w:r>
      <w:r>
        <w:rPr>
          <w:rFonts w:ascii="Arial" w:hAnsi="Arial" w:cs="Arial"/>
          <w:sz w:val="22"/>
          <w:lang w:val="en-GB"/>
        </w:rPr>
        <w:tab/>
        <w:t>As regards clauses 30.02, 30.03 and 30.04, in addition to the above, in the event of the death of an employee's spouse, child, father, mother, brother or sister, or the spouse's child, father, mother, brother or sister, the employee may take unpaid leave, accumulated vacation and/or accumulated overtime, not to exceed fifteen (15) working days.</w:t>
      </w:r>
    </w:p>
    <w:p w:rsidR="008970F6" w:rsidRDefault="008970F6"/>
    <w:p w:rsidR="008970F6" w:rsidRDefault="008970F6" w:rsidP="008970F6">
      <w:pPr>
        <w:ind w:left="1418"/>
        <w:jc w:val="both"/>
        <w:rPr>
          <w:rFonts w:ascii="Arial" w:hAnsi="Arial" w:cs="Arial"/>
          <w:sz w:val="22"/>
          <w:lang w:val="en-GB"/>
        </w:rPr>
      </w:pPr>
      <w:r>
        <w:rPr>
          <w:rFonts w:ascii="Arial" w:hAnsi="Arial" w:cs="Arial"/>
          <w:b/>
          <w:sz w:val="22"/>
          <w:lang w:val="en-GB"/>
        </w:rPr>
        <w:t>Marriage</w:t>
      </w:r>
    </w:p>
    <w:p w:rsidR="008970F6" w:rsidRDefault="008970F6" w:rsidP="008970F6">
      <w:pPr>
        <w:ind w:left="1440" w:hanging="1440"/>
        <w:jc w:val="both"/>
        <w:rPr>
          <w:rFonts w:ascii="Arial" w:hAnsi="Arial" w:cs="Arial"/>
          <w:sz w:val="22"/>
          <w:lang w:val="en-GB"/>
        </w:rPr>
      </w:pPr>
    </w:p>
    <w:p w:rsidR="008970F6" w:rsidRPr="008970F6" w:rsidRDefault="008970F6" w:rsidP="008970F6">
      <w:pPr>
        <w:tabs>
          <w:tab w:val="left" w:pos="-1440"/>
        </w:tabs>
        <w:ind w:left="1440" w:hanging="1440"/>
        <w:jc w:val="both"/>
        <w:rPr>
          <w:rFonts w:ascii="Arial" w:hAnsi="Arial" w:cs="Arial"/>
          <w:b/>
          <w:sz w:val="22"/>
          <w:lang w:val="en-GB"/>
        </w:rPr>
      </w:pPr>
      <w:r>
        <w:rPr>
          <w:rFonts w:ascii="Arial" w:hAnsi="Arial" w:cs="Arial"/>
          <w:b/>
          <w:sz w:val="22"/>
          <w:lang w:val="en-GB"/>
        </w:rPr>
        <w:t>30.10</w:t>
      </w:r>
      <w:r>
        <w:rPr>
          <w:rFonts w:ascii="Arial" w:hAnsi="Arial" w:cs="Arial"/>
          <w:sz w:val="22"/>
          <w:lang w:val="en-GB"/>
        </w:rPr>
        <w:tab/>
        <w:t xml:space="preserve">An employee will be entitled to five (5) working days of paid leave in the event of their marriage. The employee may add to this leave an unpaid leave and/or accumulated vacation, not exceeding fifteen (15) working days.  </w:t>
      </w:r>
      <w:r w:rsidRPr="008970F6">
        <w:rPr>
          <w:rFonts w:ascii="Arial" w:hAnsi="Arial" w:cs="Arial"/>
          <w:b/>
          <w:sz w:val="22"/>
          <w:highlight w:val="yellow"/>
          <w:lang w:val="en-GB"/>
        </w:rPr>
        <w:t>These days may be scheduled within one calendar year of the marriage.</w:t>
      </w:r>
      <w:r w:rsidRPr="008970F6">
        <w:rPr>
          <w:rFonts w:ascii="Arial" w:hAnsi="Arial" w:cs="Arial"/>
          <w:b/>
          <w:sz w:val="22"/>
          <w:lang w:val="en-GB"/>
        </w:rPr>
        <w:t xml:space="preserve"> </w:t>
      </w:r>
    </w:p>
    <w:p w:rsidR="008970F6" w:rsidRDefault="008970F6" w:rsidP="008970F6">
      <w:pPr>
        <w:ind w:left="1440" w:hanging="1440"/>
        <w:jc w:val="both"/>
        <w:rPr>
          <w:rFonts w:ascii="Arial" w:hAnsi="Arial" w:cs="Arial"/>
          <w:sz w:val="22"/>
          <w:lang w:val="en-GB"/>
        </w:rPr>
      </w:pPr>
    </w:p>
    <w:p w:rsidR="008970F6" w:rsidRDefault="008970F6" w:rsidP="008970F6">
      <w:pPr>
        <w:tabs>
          <w:tab w:val="left" w:pos="-1440"/>
        </w:tabs>
        <w:ind w:left="1440" w:hanging="1440"/>
        <w:jc w:val="both"/>
        <w:rPr>
          <w:rFonts w:ascii="Arial" w:hAnsi="Arial" w:cs="Arial"/>
          <w:sz w:val="22"/>
          <w:lang w:val="en-GB"/>
        </w:rPr>
      </w:pPr>
      <w:r>
        <w:rPr>
          <w:rFonts w:ascii="Arial" w:hAnsi="Arial" w:cs="Arial"/>
          <w:b/>
          <w:sz w:val="22"/>
          <w:lang w:val="en-GB"/>
        </w:rPr>
        <w:t>30.11</w:t>
      </w:r>
      <w:r>
        <w:rPr>
          <w:rFonts w:ascii="Arial" w:hAnsi="Arial" w:cs="Arial"/>
          <w:sz w:val="22"/>
          <w:lang w:val="en-GB"/>
        </w:rPr>
        <w:tab/>
        <w:t>An employee shall be entitled to a paid leave on the day of the wedding of the employee’s father, mother, son, daughter, brother, sister or child of their spouse.</w:t>
      </w:r>
    </w:p>
    <w:p w:rsidR="00BC50F8" w:rsidRDefault="00BC50F8"/>
    <w:p w:rsidR="007B5C06" w:rsidRDefault="007B5C06"/>
    <w:p w:rsidR="007B5C06" w:rsidRDefault="007B5C06" w:rsidP="007B5C06">
      <w:pPr>
        <w:ind w:left="1440" w:hanging="1440"/>
        <w:rPr>
          <w:rFonts w:ascii="Arial" w:hAnsi="Arial" w:cs="Arial"/>
          <w:b/>
          <w:bCs/>
          <w:caps/>
          <w:sz w:val="22"/>
        </w:rPr>
      </w:pPr>
      <w:bookmarkStart w:id="4" w:name="_Toc523718046"/>
      <w:r>
        <w:rPr>
          <w:rFonts w:ascii="Arial" w:hAnsi="Arial" w:cs="Arial"/>
          <w:b/>
          <w:bCs/>
          <w:caps/>
          <w:sz w:val="22"/>
          <w:lang w:val="en-GB"/>
        </w:rPr>
        <w:t>Article 37</w:t>
      </w:r>
      <w:r>
        <w:rPr>
          <w:rFonts w:ascii="Arial" w:hAnsi="Arial" w:cs="Arial"/>
          <w:b/>
          <w:bCs/>
          <w:caps/>
          <w:sz w:val="22"/>
        </w:rPr>
        <w:tab/>
        <w:t>Salary Continuance</w:t>
      </w:r>
    </w:p>
    <w:p w:rsidR="007B5C06" w:rsidRDefault="007B5C06" w:rsidP="007B5C06">
      <w:pPr>
        <w:ind w:left="1440" w:hanging="22"/>
        <w:rPr>
          <w:rFonts w:ascii="Arial" w:hAnsi="Arial" w:cs="Arial"/>
          <w:b/>
          <w:bCs/>
          <w:caps/>
          <w:sz w:val="22"/>
        </w:rPr>
      </w:pPr>
      <w:r>
        <w:rPr>
          <w:rFonts w:ascii="Arial" w:hAnsi="Arial" w:cs="Arial"/>
          <w:b/>
          <w:bCs/>
          <w:caps/>
          <w:sz w:val="22"/>
        </w:rPr>
        <w:t>(I</w:t>
      </w:r>
      <w:r>
        <w:rPr>
          <w:rFonts w:ascii="Arial" w:hAnsi="Arial" w:cs="Arial"/>
          <w:b/>
          <w:bCs/>
          <w:sz w:val="22"/>
        </w:rPr>
        <w:t>ncidental Illness/Short-Term Disability/Long-Term Disability</w:t>
      </w:r>
      <w:r>
        <w:rPr>
          <w:rFonts w:ascii="Arial" w:hAnsi="Arial" w:cs="Arial"/>
          <w:b/>
          <w:bCs/>
          <w:caps/>
          <w:sz w:val="22"/>
        </w:rPr>
        <w:t>)</w:t>
      </w:r>
      <w:bookmarkEnd w:id="4"/>
    </w:p>
    <w:p w:rsidR="007B5C06" w:rsidRDefault="007B5C06" w:rsidP="007B5C06">
      <w:pPr>
        <w:jc w:val="both"/>
        <w:rPr>
          <w:rFonts w:ascii="Arial" w:hAnsi="Arial" w:cs="Arial"/>
          <w:sz w:val="22"/>
        </w:rPr>
      </w:pPr>
    </w:p>
    <w:p w:rsidR="007B5C06" w:rsidRDefault="007B5C06" w:rsidP="007B5C06">
      <w:pPr>
        <w:numPr>
          <w:ilvl w:val="12"/>
          <w:numId w:val="0"/>
        </w:numPr>
        <w:ind w:left="1418"/>
        <w:jc w:val="both"/>
        <w:rPr>
          <w:rFonts w:ascii="Arial" w:hAnsi="Arial" w:cs="Arial"/>
          <w:sz w:val="22"/>
        </w:rPr>
      </w:pPr>
      <w:r>
        <w:rPr>
          <w:rFonts w:ascii="Arial" w:hAnsi="Arial" w:cs="Arial"/>
          <w:b/>
          <w:sz w:val="22"/>
        </w:rPr>
        <w:t>Incidental Illness</w:t>
      </w:r>
    </w:p>
    <w:p w:rsidR="007B5C06" w:rsidRDefault="007B5C06" w:rsidP="007B5C06">
      <w:pPr>
        <w:numPr>
          <w:ilvl w:val="12"/>
          <w:numId w:val="0"/>
        </w:numPr>
        <w:ind w:left="1418" w:hanging="1418"/>
        <w:jc w:val="both"/>
        <w:rPr>
          <w:rFonts w:ascii="Arial" w:hAnsi="Arial" w:cs="Arial"/>
          <w:sz w:val="22"/>
        </w:rPr>
      </w:pPr>
    </w:p>
    <w:p w:rsidR="007B5C06" w:rsidRDefault="007B5C06" w:rsidP="007B5C06">
      <w:pPr>
        <w:numPr>
          <w:ilvl w:val="12"/>
          <w:numId w:val="0"/>
        </w:numPr>
        <w:ind w:left="1418" w:hanging="1418"/>
        <w:jc w:val="both"/>
        <w:rPr>
          <w:rFonts w:ascii="Arial" w:hAnsi="Arial" w:cs="Arial"/>
          <w:sz w:val="22"/>
        </w:rPr>
      </w:pPr>
      <w:r>
        <w:rPr>
          <w:rFonts w:ascii="Arial" w:hAnsi="Arial" w:cs="Arial"/>
          <w:b/>
          <w:sz w:val="22"/>
        </w:rPr>
        <w:t>37.01</w:t>
      </w:r>
      <w:r>
        <w:rPr>
          <w:rFonts w:ascii="Arial" w:hAnsi="Arial" w:cs="Arial"/>
          <w:sz w:val="22"/>
        </w:rPr>
        <w:tab/>
        <w:t xml:space="preserve">The employee who has completed their probationary period is entitled to up to nine (9) days sick leave per </w:t>
      </w:r>
      <w:r w:rsidRPr="00160CD2">
        <w:rPr>
          <w:rFonts w:ascii="Arial" w:hAnsi="Arial" w:cs="Arial"/>
          <w:sz w:val="22"/>
        </w:rPr>
        <w:t xml:space="preserve">reference </w:t>
      </w:r>
      <w:r>
        <w:rPr>
          <w:rFonts w:ascii="Arial" w:hAnsi="Arial" w:cs="Arial"/>
          <w:sz w:val="22"/>
        </w:rPr>
        <w:t>year, to be used for incidental illness unforeseen by the employee and in accordance with clause 37.07.</w:t>
      </w:r>
    </w:p>
    <w:p w:rsidR="007B5C06" w:rsidRDefault="007B5C06"/>
    <w:p w:rsidR="007B5C06" w:rsidRDefault="007B5C06">
      <w:pPr>
        <w:rPr>
          <w:rFonts w:ascii="Arial" w:hAnsi="Arial" w:cs="Arial"/>
          <w:b/>
          <w:sz w:val="22"/>
        </w:rPr>
      </w:pPr>
      <w:r>
        <w:tab/>
      </w:r>
      <w:r>
        <w:tab/>
      </w:r>
      <w:r>
        <w:rPr>
          <w:rFonts w:ascii="Arial" w:hAnsi="Arial" w:cs="Arial"/>
          <w:b/>
          <w:sz w:val="22"/>
          <w:highlight w:val="yellow"/>
        </w:rPr>
        <w:t>Sick</w:t>
      </w:r>
      <w:r w:rsidRPr="007B5C06">
        <w:rPr>
          <w:rFonts w:ascii="Arial" w:hAnsi="Arial" w:cs="Arial"/>
          <w:b/>
          <w:sz w:val="22"/>
          <w:highlight w:val="yellow"/>
        </w:rPr>
        <w:t xml:space="preserve"> days may be taken as half days.</w:t>
      </w:r>
    </w:p>
    <w:p w:rsidR="001B7097" w:rsidRDefault="001B7097">
      <w:pPr>
        <w:rPr>
          <w:rFonts w:ascii="Arial" w:hAnsi="Arial" w:cs="Arial"/>
          <w:b/>
          <w:sz w:val="22"/>
        </w:rPr>
      </w:pPr>
    </w:p>
    <w:p w:rsidR="001B7097" w:rsidRDefault="001B7097" w:rsidP="001B7097">
      <w:pPr>
        <w:jc w:val="center"/>
        <w:rPr>
          <w:rFonts w:ascii="Arial" w:hAnsi="Arial" w:cs="Arial"/>
          <w:b/>
          <w:sz w:val="22"/>
        </w:rPr>
      </w:pPr>
      <w:r>
        <w:rPr>
          <w:rFonts w:ascii="Arial" w:hAnsi="Arial" w:cs="Arial"/>
          <w:b/>
          <w:sz w:val="22"/>
        </w:rPr>
        <w:t>New text to be added to the CA</w:t>
      </w:r>
    </w:p>
    <w:p w:rsidR="007F0D64" w:rsidRDefault="007F0D64">
      <w:pPr>
        <w:rPr>
          <w:rFonts w:ascii="Arial" w:hAnsi="Arial" w:cs="Arial"/>
          <w:b/>
          <w:sz w:val="22"/>
        </w:rPr>
      </w:pPr>
    </w:p>
    <w:p w:rsidR="007F0D64" w:rsidRPr="00157AF6" w:rsidRDefault="007F0D64" w:rsidP="001B7097">
      <w:pPr>
        <w:ind w:left="1418" w:hanging="1418"/>
        <w:jc w:val="both"/>
        <w:rPr>
          <w:rFonts w:ascii="Arial" w:hAnsi="Arial" w:cs="Arial"/>
          <w:b/>
          <w:sz w:val="22"/>
        </w:rPr>
      </w:pPr>
      <w:r w:rsidRPr="00157AF6">
        <w:rPr>
          <w:rFonts w:ascii="Arial" w:hAnsi="Arial" w:cs="Arial"/>
          <w:b/>
          <w:bCs/>
          <w:sz w:val="22"/>
          <w:highlight w:val="yellow"/>
        </w:rPr>
        <w:t>XX.XX</w:t>
      </w:r>
      <w:r w:rsidRPr="00157AF6">
        <w:rPr>
          <w:rFonts w:ascii="Arial" w:hAnsi="Arial" w:cs="Arial"/>
          <w:b/>
          <w:sz w:val="22"/>
          <w:highlight w:val="yellow"/>
        </w:rPr>
        <w:tab/>
        <w:t>Any articles of clothing required by the employer will be provided and paid by the University, such items shall remain the property of the University.</w:t>
      </w:r>
    </w:p>
    <w:p w:rsidR="007F0D64" w:rsidRDefault="007F0D64" w:rsidP="001B7097">
      <w:pPr>
        <w:jc w:val="both"/>
      </w:pPr>
    </w:p>
    <w:p w:rsidR="00157AF6" w:rsidRDefault="00157AF6" w:rsidP="001B7097">
      <w:pPr>
        <w:jc w:val="both"/>
      </w:pPr>
    </w:p>
    <w:p w:rsidR="00157AF6" w:rsidRDefault="00157AF6" w:rsidP="001B7097">
      <w:pPr>
        <w:ind w:left="1418" w:hanging="1418"/>
        <w:jc w:val="both"/>
        <w:rPr>
          <w:rFonts w:ascii="Arial" w:hAnsi="Arial" w:cs="Arial"/>
          <w:b/>
          <w:sz w:val="22"/>
          <w:szCs w:val="22"/>
        </w:rPr>
      </w:pPr>
      <w:r w:rsidRPr="00157AF6">
        <w:rPr>
          <w:rFonts w:ascii="Arial" w:hAnsi="Arial" w:cs="Arial"/>
          <w:b/>
          <w:sz w:val="22"/>
          <w:szCs w:val="22"/>
          <w:highlight w:val="yellow"/>
        </w:rPr>
        <w:t>XX.XX2</w:t>
      </w:r>
      <w:r w:rsidRPr="00157AF6">
        <w:rPr>
          <w:rFonts w:ascii="Arial" w:hAnsi="Arial" w:cs="Arial"/>
          <w:b/>
          <w:sz w:val="22"/>
          <w:szCs w:val="22"/>
          <w:highlight w:val="yellow"/>
        </w:rPr>
        <w:tab/>
        <w:t>Any certification annual or otherwise, required for a position, shall be paid in full by the university.</w:t>
      </w:r>
    </w:p>
    <w:p w:rsidR="00157AF6" w:rsidRDefault="00157AF6" w:rsidP="001B7097">
      <w:pPr>
        <w:ind w:left="1418" w:hanging="1418"/>
        <w:jc w:val="both"/>
        <w:rPr>
          <w:rFonts w:ascii="Arial" w:hAnsi="Arial" w:cs="Arial"/>
          <w:b/>
          <w:sz w:val="22"/>
          <w:szCs w:val="22"/>
        </w:rPr>
      </w:pPr>
    </w:p>
    <w:p w:rsidR="00157AF6" w:rsidRDefault="00157AF6" w:rsidP="001B7097">
      <w:pPr>
        <w:ind w:left="1418" w:hanging="1418"/>
        <w:jc w:val="both"/>
        <w:rPr>
          <w:rFonts w:ascii="Arial" w:hAnsi="Arial" w:cs="Arial"/>
          <w:b/>
          <w:sz w:val="22"/>
          <w:szCs w:val="22"/>
        </w:rPr>
      </w:pPr>
      <w:r w:rsidRPr="00157AF6">
        <w:rPr>
          <w:rFonts w:ascii="Arial" w:hAnsi="Arial" w:cs="Arial"/>
          <w:b/>
          <w:sz w:val="22"/>
          <w:szCs w:val="22"/>
          <w:highlight w:val="yellow"/>
        </w:rPr>
        <w:t>XX.XX3</w:t>
      </w:r>
      <w:r w:rsidRPr="00157AF6">
        <w:rPr>
          <w:rFonts w:ascii="Arial" w:hAnsi="Arial" w:cs="Arial"/>
          <w:b/>
          <w:sz w:val="22"/>
          <w:szCs w:val="22"/>
          <w:highlight w:val="yellow"/>
        </w:rPr>
        <w:tab/>
        <w:t xml:space="preserve">In the event of loss of a driver’s license required for a employee’s </w:t>
      </w:r>
      <w:r w:rsidR="00C9117A" w:rsidRPr="00157AF6">
        <w:rPr>
          <w:rFonts w:ascii="Arial" w:hAnsi="Arial" w:cs="Arial"/>
          <w:b/>
          <w:sz w:val="22"/>
          <w:szCs w:val="22"/>
          <w:highlight w:val="yellow"/>
        </w:rPr>
        <w:t>position</w:t>
      </w:r>
      <w:r w:rsidRPr="00157AF6">
        <w:rPr>
          <w:rFonts w:ascii="Arial" w:hAnsi="Arial" w:cs="Arial"/>
          <w:b/>
          <w:sz w:val="22"/>
          <w:szCs w:val="22"/>
          <w:highlight w:val="yellow"/>
        </w:rPr>
        <w:t>, the university will make all reasonable efforts to accommodate the employee including being assign to a different position.  In the event of an administrative dismissal, the employee will retain their position on the seniority list for to two years.</w:t>
      </w:r>
    </w:p>
    <w:p w:rsidR="00100189" w:rsidRDefault="00100189" w:rsidP="001B7097">
      <w:pPr>
        <w:ind w:left="1418" w:hanging="1418"/>
        <w:jc w:val="both"/>
        <w:rPr>
          <w:rFonts w:ascii="Arial" w:hAnsi="Arial" w:cs="Arial"/>
          <w:b/>
          <w:sz w:val="22"/>
          <w:szCs w:val="22"/>
        </w:rPr>
      </w:pPr>
    </w:p>
    <w:p w:rsidR="00100189" w:rsidRPr="003260E8" w:rsidRDefault="00FB3609" w:rsidP="001B7097">
      <w:pPr>
        <w:ind w:left="1418" w:hanging="1418"/>
        <w:jc w:val="both"/>
        <w:rPr>
          <w:rFonts w:ascii="Arial" w:hAnsi="Arial" w:cs="Arial"/>
          <w:b/>
          <w:sz w:val="22"/>
          <w:szCs w:val="22"/>
          <w:highlight w:val="yellow"/>
        </w:rPr>
      </w:pPr>
      <w:r w:rsidRPr="003260E8">
        <w:rPr>
          <w:rFonts w:ascii="Arial" w:hAnsi="Arial" w:cs="Arial"/>
          <w:b/>
          <w:sz w:val="22"/>
          <w:szCs w:val="22"/>
          <w:highlight w:val="yellow"/>
        </w:rPr>
        <w:t xml:space="preserve">XX.XX4 </w:t>
      </w:r>
      <w:r w:rsidR="003260E8" w:rsidRPr="003260E8">
        <w:rPr>
          <w:rFonts w:ascii="Arial" w:hAnsi="Arial" w:cs="Arial"/>
          <w:b/>
          <w:sz w:val="22"/>
          <w:szCs w:val="22"/>
          <w:highlight w:val="yellow"/>
        </w:rPr>
        <w:tab/>
        <w:t>The University must inform the Union promptly when any employee has a work accident.</w:t>
      </w:r>
    </w:p>
    <w:p w:rsidR="003260E8" w:rsidRPr="003260E8" w:rsidRDefault="003260E8" w:rsidP="001B7097">
      <w:pPr>
        <w:ind w:left="1418" w:hanging="1418"/>
        <w:jc w:val="both"/>
        <w:rPr>
          <w:rFonts w:ascii="Arial" w:hAnsi="Arial" w:cs="Arial"/>
          <w:b/>
          <w:sz w:val="22"/>
          <w:szCs w:val="22"/>
          <w:highlight w:val="yellow"/>
        </w:rPr>
      </w:pPr>
    </w:p>
    <w:p w:rsidR="003260E8" w:rsidRPr="003260E8" w:rsidRDefault="00FB3609" w:rsidP="001B7097">
      <w:pPr>
        <w:ind w:left="1418" w:hanging="1418"/>
        <w:jc w:val="both"/>
        <w:rPr>
          <w:rFonts w:ascii="Arial" w:hAnsi="Arial" w:cs="Arial"/>
          <w:b/>
          <w:sz w:val="22"/>
          <w:szCs w:val="22"/>
          <w:highlight w:val="yellow"/>
        </w:rPr>
      </w:pPr>
      <w:r w:rsidRPr="003260E8">
        <w:rPr>
          <w:rFonts w:ascii="Arial" w:hAnsi="Arial" w:cs="Arial"/>
          <w:b/>
          <w:sz w:val="22"/>
          <w:szCs w:val="22"/>
          <w:highlight w:val="yellow"/>
        </w:rPr>
        <w:t>XX.XX5</w:t>
      </w:r>
      <w:r w:rsidR="003260E8" w:rsidRPr="003260E8">
        <w:rPr>
          <w:rFonts w:ascii="Arial" w:hAnsi="Arial" w:cs="Arial"/>
          <w:b/>
          <w:sz w:val="22"/>
          <w:szCs w:val="22"/>
          <w:highlight w:val="yellow"/>
        </w:rPr>
        <w:tab/>
        <w:t>The University must inform the Union promptly if STD is work related.</w:t>
      </w:r>
    </w:p>
    <w:p w:rsidR="003260E8" w:rsidRPr="003260E8" w:rsidRDefault="003260E8" w:rsidP="001B7097">
      <w:pPr>
        <w:ind w:left="1418" w:hanging="1418"/>
        <w:jc w:val="both"/>
        <w:rPr>
          <w:rFonts w:ascii="Arial" w:hAnsi="Arial" w:cs="Arial"/>
          <w:b/>
          <w:sz w:val="22"/>
          <w:szCs w:val="22"/>
          <w:highlight w:val="yellow"/>
        </w:rPr>
      </w:pPr>
    </w:p>
    <w:p w:rsidR="003260E8" w:rsidRPr="003260E8" w:rsidRDefault="00FB3609" w:rsidP="001B7097">
      <w:pPr>
        <w:ind w:left="1418" w:hanging="1418"/>
        <w:jc w:val="both"/>
        <w:rPr>
          <w:rFonts w:ascii="Arial" w:hAnsi="Arial" w:cs="Arial"/>
          <w:b/>
          <w:sz w:val="22"/>
          <w:szCs w:val="22"/>
          <w:highlight w:val="yellow"/>
        </w:rPr>
      </w:pPr>
      <w:r w:rsidRPr="003260E8">
        <w:rPr>
          <w:rFonts w:ascii="Arial" w:hAnsi="Arial" w:cs="Arial"/>
          <w:b/>
          <w:sz w:val="22"/>
          <w:szCs w:val="22"/>
          <w:highlight w:val="yellow"/>
        </w:rPr>
        <w:t>XX.XX6</w:t>
      </w:r>
      <w:r w:rsidR="003260E8" w:rsidRPr="003260E8">
        <w:rPr>
          <w:rFonts w:ascii="Arial" w:hAnsi="Arial" w:cs="Arial"/>
          <w:b/>
          <w:sz w:val="22"/>
          <w:szCs w:val="22"/>
          <w:highlight w:val="yellow"/>
        </w:rPr>
        <w:tab/>
        <w:t>Laundry service for P</w:t>
      </w:r>
      <w:r w:rsidR="00695B65">
        <w:rPr>
          <w:rFonts w:ascii="Arial" w:hAnsi="Arial" w:cs="Arial"/>
          <w:b/>
          <w:sz w:val="22"/>
          <w:szCs w:val="22"/>
          <w:highlight w:val="yellow"/>
        </w:rPr>
        <w:t xml:space="preserve">ersonal </w:t>
      </w:r>
      <w:r w:rsidR="003260E8" w:rsidRPr="003260E8">
        <w:rPr>
          <w:rFonts w:ascii="Arial" w:hAnsi="Arial" w:cs="Arial"/>
          <w:b/>
          <w:sz w:val="22"/>
          <w:szCs w:val="22"/>
          <w:highlight w:val="yellow"/>
        </w:rPr>
        <w:t>P</w:t>
      </w:r>
      <w:r w:rsidR="00695B65">
        <w:rPr>
          <w:rFonts w:ascii="Arial" w:hAnsi="Arial" w:cs="Arial"/>
          <w:b/>
          <w:sz w:val="22"/>
          <w:szCs w:val="22"/>
          <w:highlight w:val="yellow"/>
        </w:rPr>
        <w:t xml:space="preserve">rotective </w:t>
      </w:r>
      <w:r w:rsidR="003260E8" w:rsidRPr="003260E8">
        <w:rPr>
          <w:rFonts w:ascii="Arial" w:hAnsi="Arial" w:cs="Arial"/>
          <w:b/>
          <w:sz w:val="22"/>
          <w:szCs w:val="22"/>
          <w:highlight w:val="yellow"/>
        </w:rPr>
        <w:t>E</w:t>
      </w:r>
      <w:r w:rsidR="00695B65">
        <w:rPr>
          <w:rFonts w:ascii="Arial" w:hAnsi="Arial" w:cs="Arial"/>
          <w:b/>
          <w:sz w:val="22"/>
          <w:szCs w:val="22"/>
          <w:highlight w:val="yellow"/>
        </w:rPr>
        <w:t>quipment</w:t>
      </w:r>
      <w:r w:rsidR="003260E8" w:rsidRPr="003260E8">
        <w:rPr>
          <w:rFonts w:ascii="Arial" w:hAnsi="Arial" w:cs="Arial"/>
          <w:b/>
          <w:sz w:val="22"/>
          <w:szCs w:val="22"/>
          <w:highlight w:val="yellow"/>
        </w:rPr>
        <w:t xml:space="preserve"> should be available throughout University</w:t>
      </w:r>
    </w:p>
    <w:p w:rsidR="003260E8" w:rsidRPr="003260E8" w:rsidRDefault="003260E8" w:rsidP="001B7097">
      <w:pPr>
        <w:ind w:left="1418" w:hanging="1418"/>
        <w:jc w:val="both"/>
        <w:rPr>
          <w:rFonts w:ascii="Arial" w:hAnsi="Arial" w:cs="Arial"/>
          <w:b/>
          <w:sz w:val="22"/>
          <w:szCs w:val="22"/>
          <w:highlight w:val="yellow"/>
        </w:rPr>
      </w:pPr>
    </w:p>
    <w:p w:rsidR="003260E8" w:rsidRDefault="00FB3609" w:rsidP="001B7097">
      <w:pPr>
        <w:ind w:left="1418" w:hanging="1418"/>
        <w:jc w:val="both"/>
        <w:rPr>
          <w:rFonts w:ascii="Arial" w:hAnsi="Arial" w:cs="Arial"/>
          <w:b/>
          <w:sz w:val="22"/>
          <w:szCs w:val="22"/>
        </w:rPr>
      </w:pPr>
      <w:r w:rsidRPr="003260E8">
        <w:rPr>
          <w:rFonts w:ascii="Arial" w:hAnsi="Arial" w:cs="Arial"/>
          <w:b/>
          <w:sz w:val="22"/>
          <w:szCs w:val="22"/>
          <w:highlight w:val="yellow"/>
        </w:rPr>
        <w:t>XX.XX7</w:t>
      </w:r>
      <w:r w:rsidR="003260E8" w:rsidRPr="003260E8">
        <w:rPr>
          <w:rFonts w:ascii="Arial" w:hAnsi="Arial" w:cs="Arial"/>
          <w:b/>
          <w:sz w:val="22"/>
          <w:szCs w:val="22"/>
          <w:highlight w:val="yellow"/>
        </w:rPr>
        <w:tab/>
        <w:t>Procedure for members who need to take a break when supervising students doing potentially hazardous work, if no other supervisor available.</w:t>
      </w:r>
    </w:p>
    <w:p w:rsidR="003260E8" w:rsidRDefault="003260E8" w:rsidP="00157AF6">
      <w:pPr>
        <w:ind w:left="1418" w:hanging="1418"/>
        <w:rPr>
          <w:rFonts w:ascii="Arial" w:hAnsi="Arial" w:cs="Arial"/>
          <w:b/>
          <w:sz w:val="22"/>
          <w:szCs w:val="22"/>
        </w:rPr>
      </w:pPr>
    </w:p>
    <w:p w:rsidR="00100189" w:rsidRDefault="00100189" w:rsidP="00157AF6">
      <w:pPr>
        <w:ind w:left="1418" w:hanging="1418"/>
        <w:rPr>
          <w:rFonts w:ascii="Arial" w:hAnsi="Arial" w:cs="Arial"/>
          <w:b/>
          <w:sz w:val="22"/>
          <w:szCs w:val="22"/>
        </w:rPr>
      </w:pPr>
    </w:p>
    <w:p w:rsidR="00100189" w:rsidRDefault="00100189">
      <w:pPr>
        <w:spacing w:after="160" w:line="259" w:lineRule="auto"/>
        <w:rPr>
          <w:rFonts w:ascii="Arial" w:hAnsi="Arial" w:cs="Arial"/>
          <w:b/>
          <w:sz w:val="22"/>
          <w:szCs w:val="22"/>
          <w:highlight w:val="yellow"/>
        </w:rPr>
      </w:pPr>
      <w:r>
        <w:rPr>
          <w:rFonts w:ascii="Arial" w:hAnsi="Arial" w:cs="Arial"/>
          <w:b/>
          <w:sz w:val="22"/>
          <w:szCs w:val="22"/>
          <w:highlight w:val="yellow"/>
        </w:rPr>
        <w:br w:type="page"/>
      </w:r>
    </w:p>
    <w:p w:rsidR="00796FAA" w:rsidRDefault="00796FAA" w:rsidP="00796FAA">
      <w:pPr>
        <w:ind w:left="1418" w:hanging="1418"/>
        <w:jc w:val="center"/>
        <w:rPr>
          <w:rFonts w:ascii="Arial" w:hAnsi="Arial" w:cs="Arial"/>
          <w:b/>
          <w:sz w:val="22"/>
          <w:szCs w:val="22"/>
        </w:rPr>
      </w:pPr>
      <w:r>
        <w:rPr>
          <w:rFonts w:ascii="Arial" w:hAnsi="Arial" w:cs="Arial"/>
          <w:b/>
          <w:sz w:val="22"/>
          <w:szCs w:val="22"/>
        </w:rPr>
        <w:t>Appendix 8</w:t>
      </w:r>
    </w:p>
    <w:p w:rsidR="005518EA" w:rsidRDefault="00796FAA" w:rsidP="00796FAA">
      <w:pPr>
        <w:ind w:left="1418" w:hanging="1418"/>
        <w:jc w:val="center"/>
        <w:rPr>
          <w:rFonts w:ascii="Arial" w:hAnsi="Arial" w:cs="Arial"/>
          <w:b/>
          <w:sz w:val="22"/>
          <w:szCs w:val="22"/>
        </w:rPr>
      </w:pPr>
      <w:r>
        <w:rPr>
          <w:rFonts w:ascii="Arial" w:hAnsi="Arial" w:cs="Arial"/>
          <w:b/>
          <w:sz w:val="22"/>
          <w:szCs w:val="22"/>
        </w:rPr>
        <w:t>Hourly salary scales</w:t>
      </w:r>
    </w:p>
    <w:p w:rsidR="00796FAA" w:rsidRDefault="00796FAA" w:rsidP="00796FAA">
      <w:pPr>
        <w:ind w:left="1418" w:hanging="1418"/>
        <w:jc w:val="center"/>
        <w:rPr>
          <w:rFonts w:ascii="Arial" w:hAnsi="Arial" w:cs="Arial"/>
          <w:b/>
          <w:sz w:val="22"/>
          <w:szCs w:val="22"/>
        </w:rPr>
      </w:pPr>
    </w:p>
    <w:p w:rsidR="00796FAA" w:rsidRDefault="00796FAA" w:rsidP="00796FAA">
      <w:pPr>
        <w:ind w:left="1418" w:hanging="1418"/>
        <w:jc w:val="center"/>
        <w:rPr>
          <w:rFonts w:ascii="Arial" w:hAnsi="Arial" w:cs="Arial"/>
          <w:b/>
          <w:sz w:val="22"/>
          <w:szCs w:val="22"/>
        </w:rPr>
      </w:pPr>
    </w:p>
    <w:p w:rsidR="00796FAA" w:rsidRDefault="00796FAA" w:rsidP="00157AF6">
      <w:pPr>
        <w:ind w:left="1418" w:hanging="1418"/>
        <w:rPr>
          <w:rFonts w:ascii="Arial" w:hAnsi="Arial" w:cs="Arial"/>
          <w:b/>
          <w:sz w:val="22"/>
          <w:szCs w:val="22"/>
        </w:rPr>
      </w:pPr>
    </w:p>
    <w:tbl>
      <w:tblPr>
        <w:tblW w:w="10555"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7"/>
        <w:gridCol w:w="957"/>
        <w:gridCol w:w="957"/>
        <w:gridCol w:w="957"/>
        <w:gridCol w:w="957"/>
        <w:gridCol w:w="957"/>
        <w:gridCol w:w="957"/>
        <w:gridCol w:w="957"/>
        <w:gridCol w:w="957"/>
        <w:gridCol w:w="957"/>
        <w:gridCol w:w="963"/>
        <w:gridCol w:w="22"/>
      </w:tblGrid>
      <w:tr w:rsidR="00D81122" w:rsidRPr="005518EA" w:rsidTr="007E783C">
        <w:trPr>
          <w:trHeight w:val="1112"/>
        </w:trPr>
        <w:tc>
          <w:tcPr>
            <w:tcW w:w="957" w:type="dxa"/>
            <w:vMerge w:val="restart"/>
          </w:tcPr>
          <w:p w:rsidR="00D81122" w:rsidRPr="000A1D59" w:rsidRDefault="00D81122" w:rsidP="007E783C">
            <w:pPr>
              <w:jc w:val="center"/>
              <w:rPr>
                <w:rFonts w:ascii="Calibri" w:hAnsi="Calibri"/>
                <w:color w:val="000000"/>
                <w:sz w:val="22"/>
                <w:szCs w:val="22"/>
                <w:lang w:val="en-CA" w:eastAsia="fr-CA"/>
              </w:rPr>
            </w:pPr>
          </w:p>
        </w:tc>
        <w:tc>
          <w:tcPr>
            <w:tcW w:w="9598" w:type="dxa"/>
            <w:gridSpan w:val="11"/>
            <w:shd w:val="clear" w:color="auto" w:fill="auto"/>
            <w:noWrap/>
            <w:vAlign w:val="center"/>
          </w:tcPr>
          <w:p w:rsidR="007E783C" w:rsidRDefault="009F30F3" w:rsidP="007E783C">
            <w:pPr>
              <w:jc w:val="center"/>
              <w:rPr>
                <w:rFonts w:ascii="Calibri" w:hAnsi="Calibri"/>
                <w:color w:val="000000"/>
                <w:sz w:val="22"/>
                <w:szCs w:val="22"/>
                <w:lang w:val="en-CA" w:eastAsia="fr-CA"/>
              </w:rPr>
            </w:pPr>
            <w:r>
              <w:rPr>
                <w:rFonts w:ascii="Calibri" w:hAnsi="Calibri"/>
                <w:color w:val="000000"/>
                <w:sz w:val="22"/>
                <w:szCs w:val="22"/>
                <w:lang w:val="en-CA" w:eastAsia="fr-CA"/>
              </w:rPr>
              <w:t xml:space="preserve">O0:00 </w:t>
            </w:r>
            <w:r w:rsidR="00D81122" w:rsidRPr="000A1D59">
              <w:rPr>
                <w:rFonts w:ascii="Calibri" w:hAnsi="Calibri"/>
                <w:color w:val="000000"/>
                <w:sz w:val="22"/>
                <w:szCs w:val="22"/>
                <w:lang w:val="en-CA" w:eastAsia="fr-CA"/>
              </w:rPr>
              <w:t xml:space="preserve">June 1, 2016 </w:t>
            </w:r>
          </w:p>
          <w:p w:rsidR="00123F65" w:rsidRPr="000A1D59" w:rsidRDefault="007E783C" w:rsidP="007E783C">
            <w:pPr>
              <w:jc w:val="center"/>
              <w:rPr>
                <w:rFonts w:ascii="Calibri" w:hAnsi="Calibri"/>
                <w:color w:val="000000"/>
                <w:sz w:val="22"/>
                <w:szCs w:val="22"/>
                <w:lang w:val="en-CA" w:eastAsia="fr-CA"/>
              </w:rPr>
            </w:pPr>
            <w:r>
              <w:rPr>
                <w:rFonts w:ascii="Calibri" w:hAnsi="Calibri"/>
                <w:color w:val="000000"/>
                <w:sz w:val="22"/>
                <w:szCs w:val="22"/>
                <w:lang w:val="en-CA" w:eastAsia="fr-CA"/>
              </w:rPr>
              <w:t>(</w:t>
            </w:r>
            <w:r>
              <w:rPr>
                <w:rFonts w:ascii="Arial" w:hAnsi="Arial" w:cs="Arial"/>
                <w:bCs/>
              </w:rPr>
              <w:t>Implementation of the new scale in accordance with Pay Equity</w:t>
            </w:r>
            <w:r w:rsidR="005B1508">
              <w:rPr>
                <w:rFonts w:ascii="Calibri" w:hAnsi="Calibri"/>
                <w:color w:val="000000"/>
                <w:sz w:val="22"/>
                <w:szCs w:val="22"/>
                <w:lang w:val="en-CA" w:eastAsia="fr-CA"/>
              </w:rPr>
              <w:t>)</w:t>
            </w:r>
          </w:p>
          <w:p w:rsidR="00D81122" w:rsidRPr="000A1D59" w:rsidRDefault="00D81122" w:rsidP="007E783C">
            <w:pPr>
              <w:jc w:val="center"/>
              <w:rPr>
                <w:rFonts w:ascii="Calibri" w:hAnsi="Calibri"/>
                <w:color w:val="000000"/>
                <w:sz w:val="22"/>
                <w:szCs w:val="22"/>
                <w:lang w:val="en-CA" w:eastAsia="fr-CA"/>
              </w:rPr>
            </w:pPr>
          </w:p>
        </w:tc>
      </w:tr>
      <w:tr w:rsidR="00D81122" w:rsidRPr="005518EA" w:rsidTr="007E783C">
        <w:trPr>
          <w:trHeight w:val="390"/>
        </w:trPr>
        <w:tc>
          <w:tcPr>
            <w:tcW w:w="957" w:type="dxa"/>
            <w:vMerge/>
            <w:vAlign w:val="center"/>
          </w:tcPr>
          <w:p w:rsidR="00D81122" w:rsidRPr="000A1D59" w:rsidRDefault="00D81122" w:rsidP="007E783C">
            <w:pPr>
              <w:jc w:val="right"/>
              <w:rPr>
                <w:rFonts w:ascii="Calibri" w:hAnsi="Calibri"/>
                <w:color w:val="000000"/>
                <w:sz w:val="22"/>
                <w:szCs w:val="22"/>
                <w:lang w:val="en-CA" w:eastAsia="fr-CA"/>
              </w:rPr>
            </w:pPr>
          </w:p>
        </w:tc>
        <w:tc>
          <w:tcPr>
            <w:tcW w:w="9598" w:type="dxa"/>
            <w:gridSpan w:val="11"/>
            <w:shd w:val="clear" w:color="auto" w:fill="auto"/>
            <w:noWrap/>
            <w:vAlign w:val="center"/>
          </w:tcPr>
          <w:p w:rsidR="00D81122" w:rsidRPr="005518EA" w:rsidRDefault="00D81122" w:rsidP="007E783C">
            <w:pPr>
              <w:jc w:val="center"/>
              <w:rPr>
                <w:rFonts w:ascii="Calibri" w:hAnsi="Calibri"/>
                <w:color w:val="000000"/>
                <w:sz w:val="22"/>
                <w:szCs w:val="22"/>
                <w:lang w:val="fr-CA" w:eastAsia="fr-CA"/>
              </w:rPr>
            </w:pPr>
            <w:r>
              <w:rPr>
                <w:rFonts w:ascii="Calibri" w:hAnsi="Calibri"/>
                <w:color w:val="000000"/>
                <w:sz w:val="22"/>
                <w:szCs w:val="22"/>
                <w:lang w:val="fr-CA" w:eastAsia="fr-CA"/>
              </w:rPr>
              <w:t>Steps</w:t>
            </w:r>
          </w:p>
        </w:tc>
      </w:tr>
      <w:tr w:rsidR="007E783C" w:rsidRPr="005518EA" w:rsidTr="007E783C">
        <w:trPr>
          <w:gridAfter w:val="1"/>
          <w:wAfter w:w="22" w:type="dxa"/>
          <w:trHeight w:val="544"/>
        </w:trPr>
        <w:tc>
          <w:tcPr>
            <w:tcW w:w="957" w:type="dxa"/>
            <w:vMerge/>
            <w:vAlign w:val="center"/>
          </w:tcPr>
          <w:p w:rsidR="00D81122" w:rsidRPr="005518EA" w:rsidRDefault="00D81122" w:rsidP="007E783C">
            <w:pPr>
              <w:jc w:val="right"/>
              <w:rPr>
                <w:rFonts w:ascii="Calibri" w:hAnsi="Calibri"/>
                <w:color w:val="000000"/>
                <w:sz w:val="22"/>
                <w:szCs w:val="22"/>
                <w:lang w:val="fr-CA" w:eastAsia="fr-CA"/>
              </w:rPr>
            </w:pPr>
          </w:p>
        </w:tc>
        <w:tc>
          <w:tcPr>
            <w:tcW w:w="957" w:type="dxa"/>
            <w:vMerge w:val="restart"/>
            <w:shd w:val="clear" w:color="auto" w:fill="auto"/>
            <w:noWrap/>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1</w:t>
            </w:r>
          </w:p>
        </w:tc>
        <w:tc>
          <w:tcPr>
            <w:tcW w:w="957" w:type="dxa"/>
            <w:vMerge w:val="restart"/>
            <w:shd w:val="clear" w:color="auto" w:fill="auto"/>
            <w:noWrap/>
            <w:vAlign w:val="center"/>
            <w:hideMark/>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2</w:t>
            </w:r>
          </w:p>
        </w:tc>
        <w:tc>
          <w:tcPr>
            <w:tcW w:w="957" w:type="dxa"/>
            <w:vMerge w:val="restart"/>
            <w:shd w:val="clear" w:color="auto" w:fill="auto"/>
            <w:noWrap/>
            <w:vAlign w:val="center"/>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w:t>
            </w:r>
          </w:p>
        </w:tc>
        <w:tc>
          <w:tcPr>
            <w:tcW w:w="957" w:type="dxa"/>
            <w:vMerge w:val="restart"/>
            <w:shd w:val="clear" w:color="auto" w:fill="auto"/>
            <w:noWrap/>
            <w:vAlign w:val="center"/>
            <w:hideMark/>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4</w:t>
            </w:r>
          </w:p>
        </w:tc>
        <w:tc>
          <w:tcPr>
            <w:tcW w:w="957" w:type="dxa"/>
            <w:vMerge w:val="restart"/>
            <w:shd w:val="clear" w:color="auto" w:fill="auto"/>
            <w:noWrap/>
            <w:vAlign w:val="center"/>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5</w:t>
            </w:r>
          </w:p>
        </w:tc>
        <w:tc>
          <w:tcPr>
            <w:tcW w:w="957" w:type="dxa"/>
            <w:vMerge w:val="restart"/>
            <w:shd w:val="clear" w:color="auto" w:fill="auto"/>
            <w:noWrap/>
            <w:vAlign w:val="center"/>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6</w:t>
            </w:r>
          </w:p>
        </w:tc>
        <w:tc>
          <w:tcPr>
            <w:tcW w:w="957" w:type="dxa"/>
            <w:vMerge w:val="restart"/>
            <w:shd w:val="clear" w:color="auto" w:fill="auto"/>
            <w:noWrap/>
            <w:vAlign w:val="center"/>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7</w:t>
            </w:r>
          </w:p>
        </w:tc>
        <w:tc>
          <w:tcPr>
            <w:tcW w:w="957" w:type="dxa"/>
            <w:vMerge w:val="restart"/>
            <w:shd w:val="clear" w:color="auto" w:fill="auto"/>
            <w:noWrap/>
            <w:vAlign w:val="center"/>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8</w:t>
            </w:r>
          </w:p>
        </w:tc>
        <w:tc>
          <w:tcPr>
            <w:tcW w:w="957" w:type="dxa"/>
            <w:vMerge w:val="restart"/>
            <w:shd w:val="clear" w:color="auto" w:fill="auto"/>
            <w:noWrap/>
            <w:vAlign w:val="center"/>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9</w:t>
            </w:r>
          </w:p>
        </w:tc>
        <w:tc>
          <w:tcPr>
            <w:tcW w:w="963" w:type="dxa"/>
            <w:vMerge w:val="restart"/>
            <w:shd w:val="clear" w:color="auto" w:fill="auto"/>
            <w:noWrap/>
            <w:vAlign w:val="center"/>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10</w:t>
            </w:r>
          </w:p>
        </w:tc>
      </w:tr>
      <w:tr w:rsidR="007E783C" w:rsidRPr="005518EA" w:rsidTr="007E783C">
        <w:trPr>
          <w:gridAfter w:val="1"/>
          <w:wAfter w:w="22" w:type="dxa"/>
          <w:trHeight w:val="105"/>
        </w:trPr>
        <w:tc>
          <w:tcPr>
            <w:tcW w:w="957" w:type="dxa"/>
            <w:vAlign w:val="center"/>
          </w:tcPr>
          <w:p w:rsidR="00D81122"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Levels</w:t>
            </w:r>
          </w:p>
        </w:tc>
        <w:tc>
          <w:tcPr>
            <w:tcW w:w="957" w:type="dxa"/>
            <w:vMerge/>
            <w:shd w:val="clear" w:color="auto" w:fill="auto"/>
            <w:noWrap/>
            <w:vAlign w:val="bottom"/>
          </w:tcPr>
          <w:p w:rsidR="00D81122" w:rsidRPr="005518EA" w:rsidRDefault="00D81122" w:rsidP="007E783C">
            <w:pPr>
              <w:jc w:val="right"/>
              <w:rPr>
                <w:rFonts w:ascii="Calibri" w:hAnsi="Calibri"/>
                <w:color w:val="000000"/>
                <w:sz w:val="22"/>
                <w:szCs w:val="22"/>
                <w:lang w:val="fr-CA" w:eastAsia="fr-CA"/>
              </w:rPr>
            </w:pPr>
          </w:p>
        </w:tc>
        <w:tc>
          <w:tcPr>
            <w:tcW w:w="957" w:type="dxa"/>
            <w:vMerge/>
            <w:shd w:val="clear" w:color="auto" w:fill="auto"/>
            <w:noWrap/>
            <w:vAlign w:val="bottom"/>
          </w:tcPr>
          <w:p w:rsidR="00D81122" w:rsidRPr="005518EA" w:rsidRDefault="00D81122" w:rsidP="007E783C">
            <w:pPr>
              <w:jc w:val="right"/>
              <w:rPr>
                <w:rFonts w:ascii="Calibri" w:hAnsi="Calibri"/>
                <w:color w:val="000000"/>
                <w:sz w:val="22"/>
                <w:szCs w:val="22"/>
                <w:lang w:val="fr-CA" w:eastAsia="fr-CA"/>
              </w:rPr>
            </w:pPr>
          </w:p>
        </w:tc>
        <w:tc>
          <w:tcPr>
            <w:tcW w:w="957" w:type="dxa"/>
            <w:vMerge/>
            <w:shd w:val="clear" w:color="auto" w:fill="auto"/>
            <w:noWrap/>
            <w:vAlign w:val="bottom"/>
          </w:tcPr>
          <w:p w:rsidR="00D81122" w:rsidRPr="005518EA" w:rsidRDefault="00D81122" w:rsidP="007E783C">
            <w:pPr>
              <w:jc w:val="right"/>
              <w:rPr>
                <w:rFonts w:ascii="Calibri" w:hAnsi="Calibri"/>
                <w:color w:val="000000"/>
                <w:sz w:val="22"/>
                <w:szCs w:val="22"/>
                <w:lang w:val="fr-CA" w:eastAsia="fr-CA"/>
              </w:rPr>
            </w:pPr>
          </w:p>
        </w:tc>
        <w:tc>
          <w:tcPr>
            <w:tcW w:w="957" w:type="dxa"/>
            <w:vMerge/>
            <w:shd w:val="clear" w:color="auto" w:fill="auto"/>
            <w:noWrap/>
            <w:vAlign w:val="bottom"/>
          </w:tcPr>
          <w:p w:rsidR="00D81122" w:rsidRPr="005518EA" w:rsidRDefault="00D81122" w:rsidP="007E783C">
            <w:pPr>
              <w:jc w:val="right"/>
              <w:rPr>
                <w:rFonts w:ascii="Calibri" w:hAnsi="Calibri"/>
                <w:color w:val="000000"/>
                <w:sz w:val="22"/>
                <w:szCs w:val="22"/>
                <w:lang w:val="fr-CA" w:eastAsia="fr-CA"/>
              </w:rPr>
            </w:pPr>
          </w:p>
        </w:tc>
        <w:tc>
          <w:tcPr>
            <w:tcW w:w="957" w:type="dxa"/>
            <w:vMerge/>
            <w:shd w:val="clear" w:color="auto" w:fill="auto"/>
            <w:noWrap/>
            <w:vAlign w:val="bottom"/>
          </w:tcPr>
          <w:p w:rsidR="00D81122" w:rsidRPr="005518EA" w:rsidRDefault="00D81122" w:rsidP="007E783C">
            <w:pPr>
              <w:jc w:val="right"/>
              <w:rPr>
                <w:rFonts w:ascii="Calibri" w:hAnsi="Calibri"/>
                <w:color w:val="000000"/>
                <w:sz w:val="22"/>
                <w:szCs w:val="22"/>
                <w:lang w:val="fr-CA" w:eastAsia="fr-CA"/>
              </w:rPr>
            </w:pPr>
          </w:p>
        </w:tc>
        <w:tc>
          <w:tcPr>
            <w:tcW w:w="957" w:type="dxa"/>
            <w:vMerge/>
            <w:shd w:val="clear" w:color="auto" w:fill="auto"/>
            <w:noWrap/>
            <w:vAlign w:val="bottom"/>
          </w:tcPr>
          <w:p w:rsidR="00D81122" w:rsidRPr="005518EA" w:rsidRDefault="00D81122" w:rsidP="007E783C">
            <w:pPr>
              <w:jc w:val="right"/>
              <w:rPr>
                <w:rFonts w:ascii="Calibri" w:hAnsi="Calibri"/>
                <w:color w:val="000000"/>
                <w:sz w:val="22"/>
                <w:szCs w:val="22"/>
                <w:lang w:val="fr-CA" w:eastAsia="fr-CA"/>
              </w:rPr>
            </w:pPr>
          </w:p>
        </w:tc>
        <w:tc>
          <w:tcPr>
            <w:tcW w:w="957" w:type="dxa"/>
            <w:vMerge/>
            <w:shd w:val="clear" w:color="auto" w:fill="auto"/>
            <w:noWrap/>
            <w:vAlign w:val="bottom"/>
          </w:tcPr>
          <w:p w:rsidR="00D81122" w:rsidRPr="005518EA" w:rsidRDefault="00D81122" w:rsidP="007E783C">
            <w:pPr>
              <w:jc w:val="right"/>
              <w:rPr>
                <w:rFonts w:ascii="Calibri" w:hAnsi="Calibri"/>
                <w:color w:val="000000"/>
                <w:sz w:val="22"/>
                <w:szCs w:val="22"/>
                <w:lang w:val="fr-CA" w:eastAsia="fr-CA"/>
              </w:rPr>
            </w:pPr>
          </w:p>
        </w:tc>
        <w:tc>
          <w:tcPr>
            <w:tcW w:w="957" w:type="dxa"/>
            <w:vMerge/>
            <w:shd w:val="clear" w:color="auto" w:fill="auto"/>
            <w:noWrap/>
            <w:vAlign w:val="bottom"/>
          </w:tcPr>
          <w:p w:rsidR="00D81122" w:rsidRPr="005518EA" w:rsidRDefault="00D81122" w:rsidP="007E783C">
            <w:pPr>
              <w:jc w:val="right"/>
              <w:rPr>
                <w:rFonts w:ascii="Calibri" w:hAnsi="Calibri"/>
                <w:color w:val="000000"/>
                <w:sz w:val="22"/>
                <w:szCs w:val="22"/>
                <w:lang w:val="fr-CA" w:eastAsia="fr-CA"/>
              </w:rPr>
            </w:pPr>
          </w:p>
        </w:tc>
        <w:tc>
          <w:tcPr>
            <w:tcW w:w="957" w:type="dxa"/>
            <w:vMerge/>
            <w:shd w:val="clear" w:color="auto" w:fill="auto"/>
            <w:noWrap/>
            <w:vAlign w:val="bottom"/>
          </w:tcPr>
          <w:p w:rsidR="00D81122" w:rsidRPr="005518EA" w:rsidRDefault="00D81122" w:rsidP="007E783C">
            <w:pPr>
              <w:jc w:val="right"/>
              <w:rPr>
                <w:rFonts w:ascii="Calibri" w:hAnsi="Calibri"/>
                <w:color w:val="000000"/>
                <w:sz w:val="22"/>
                <w:szCs w:val="22"/>
                <w:lang w:val="fr-CA" w:eastAsia="fr-CA"/>
              </w:rPr>
            </w:pPr>
          </w:p>
        </w:tc>
        <w:tc>
          <w:tcPr>
            <w:tcW w:w="963" w:type="dxa"/>
            <w:vMerge/>
            <w:shd w:val="clear" w:color="auto" w:fill="auto"/>
            <w:noWrap/>
            <w:vAlign w:val="bottom"/>
          </w:tcPr>
          <w:p w:rsidR="00D81122" w:rsidRPr="005518EA" w:rsidRDefault="00D81122" w:rsidP="007E783C">
            <w:pPr>
              <w:jc w:val="right"/>
              <w:rPr>
                <w:rFonts w:ascii="Calibri" w:hAnsi="Calibri"/>
                <w:color w:val="000000"/>
                <w:sz w:val="22"/>
                <w:szCs w:val="22"/>
                <w:lang w:val="fr-CA" w:eastAsia="fr-CA"/>
              </w:rPr>
            </w:pPr>
          </w:p>
        </w:tc>
      </w:tr>
      <w:tr w:rsidR="007E783C" w:rsidRPr="005518EA" w:rsidTr="007E783C">
        <w:trPr>
          <w:gridAfter w:val="1"/>
          <w:wAfter w:w="22" w:type="dxa"/>
          <w:trHeight w:val="449"/>
        </w:trPr>
        <w:tc>
          <w:tcPr>
            <w:tcW w:w="957" w:type="dxa"/>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20.15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20.80</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21.45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22.10</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22.75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23.40</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24.05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24.69</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25.34</w:t>
            </w:r>
          </w:p>
        </w:tc>
        <w:tc>
          <w:tcPr>
            <w:tcW w:w="963"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25.99</w:t>
            </w:r>
          </w:p>
        </w:tc>
      </w:tr>
      <w:tr w:rsidR="007E783C" w:rsidRPr="005518EA" w:rsidTr="007E783C">
        <w:trPr>
          <w:gridAfter w:val="1"/>
          <w:wAfter w:w="22" w:type="dxa"/>
          <w:trHeight w:val="449"/>
        </w:trPr>
        <w:tc>
          <w:tcPr>
            <w:tcW w:w="957" w:type="dxa"/>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2</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20.19</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20.84</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21.49</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22.14</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22.79</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23.44</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24.09</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24.73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25.38</w:t>
            </w:r>
          </w:p>
        </w:tc>
        <w:tc>
          <w:tcPr>
            <w:tcW w:w="963"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26.03</w:t>
            </w:r>
          </w:p>
        </w:tc>
      </w:tr>
      <w:tr w:rsidR="007E783C" w:rsidRPr="005518EA" w:rsidTr="007E783C">
        <w:trPr>
          <w:gridAfter w:val="1"/>
          <w:wAfter w:w="22" w:type="dxa"/>
          <w:trHeight w:val="449"/>
        </w:trPr>
        <w:tc>
          <w:tcPr>
            <w:tcW w:w="957" w:type="dxa"/>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20.70</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21.37</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22.03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22.70</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23.37</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24.03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24.70</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25.37</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26.03</w:t>
            </w:r>
          </w:p>
        </w:tc>
        <w:tc>
          <w:tcPr>
            <w:tcW w:w="963"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26.70</w:t>
            </w:r>
          </w:p>
        </w:tc>
      </w:tr>
      <w:tr w:rsidR="007E783C" w:rsidRPr="005518EA" w:rsidTr="007E783C">
        <w:trPr>
          <w:gridAfter w:val="1"/>
          <w:wAfter w:w="22" w:type="dxa"/>
          <w:trHeight w:val="449"/>
        </w:trPr>
        <w:tc>
          <w:tcPr>
            <w:tcW w:w="957" w:type="dxa"/>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4</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21.28</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21.96</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22.65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23.33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24.01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24.70</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25.38</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26.06</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26.75</w:t>
            </w:r>
          </w:p>
        </w:tc>
        <w:tc>
          <w:tcPr>
            <w:tcW w:w="963"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27.43</w:t>
            </w:r>
          </w:p>
        </w:tc>
      </w:tr>
      <w:tr w:rsidR="007E783C" w:rsidRPr="005518EA" w:rsidTr="007E783C">
        <w:trPr>
          <w:gridAfter w:val="1"/>
          <w:wAfter w:w="22" w:type="dxa"/>
          <w:trHeight w:val="449"/>
        </w:trPr>
        <w:tc>
          <w:tcPr>
            <w:tcW w:w="957" w:type="dxa"/>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21.71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22.42</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23.12</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23.83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24.53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25.24</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25.94</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26.65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27.35</w:t>
            </w:r>
          </w:p>
        </w:tc>
        <w:tc>
          <w:tcPr>
            <w:tcW w:w="963"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28.05</w:t>
            </w:r>
          </w:p>
        </w:tc>
      </w:tr>
      <w:tr w:rsidR="007E783C" w:rsidRPr="005518EA" w:rsidTr="007E783C">
        <w:trPr>
          <w:gridAfter w:val="1"/>
          <w:wAfter w:w="22" w:type="dxa"/>
          <w:trHeight w:val="449"/>
        </w:trPr>
        <w:tc>
          <w:tcPr>
            <w:tcW w:w="957" w:type="dxa"/>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6</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22.00</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22.71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23.42</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24.13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24.84</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25.55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26.26</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26.97</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27.68</w:t>
            </w:r>
          </w:p>
        </w:tc>
        <w:tc>
          <w:tcPr>
            <w:tcW w:w="963"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28.39</w:t>
            </w:r>
          </w:p>
        </w:tc>
      </w:tr>
      <w:tr w:rsidR="007E783C" w:rsidRPr="005518EA" w:rsidTr="007E783C">
        <w:trPr>
          <w:gridAfter w:val="1"/>
          <w:wAfter w:w="22" w:type="dxa"/>
          <w:trHeight w:val="449"/>
        </w:trPr>
        <w:tc>
          <w:tcPr>
            <w:tcW w:w="957" w:type="dxa"/>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7</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22.71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23.45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24.18</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24.91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25.65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26.38</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27.11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27.84</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28.58</w:t>
            </w:r>
          </w:p>
        </w:tc>
        <w:tc>
          <w:tcPr>
            <w:tcW w:w="963"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29.31</w:t>
            </w:r>
          </w:p>
        </w:tc>
      </w:tr>
      <w:tr w:rsidR="007E783C" w:rsidRPr="005518EA" w:rsidTr="007E783C">
        <w:trPr>
          <w:gridAfter w:val="1"/>
          <w:wAfter w:w="22" w:type="dxa"/>
          <w:trHeight w:val="449"/>
        </w:trPr>
        <w:tc>
          <w:tcPr>
            <w:tcW w:w="957" w:type="dxa"/>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8</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23.26</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24.01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24.76</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25.51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26.26</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27.01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27.77</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28.52</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29.27</w:t>
            </w:r>
          </w:p>
        </w:tc>
        <w:tc>
          <w:tcPr>
            <w:tcW w:w="963"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30.02</w:t>
            </w:r>
          </w:p>
        </w:tc>
      </w:tr>
      <w:tr w:rsidR="007E783C" w:rsidRPr="005518EA" w:rsidTr="007E783C">
        <w:trPr>
          <w:gridAfter w:val="1"/>
          <w:wAfter w:w="22" w:type="dxa"/>
          <w:trHeight w:val="449"/>
        </w:trPr>
        <w:tc>
          <w:tcPr>
            <w:tcW w:w="957" w:type="dxa"/>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9</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24.15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24.93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25.71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26.49</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27.27</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28.05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28.83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29.61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30.39</w:t>
            </w:r>
          </w:p>
        </w:tc>
        <w:tc>
          <w:tcPr>
            <w:tcW w:w="963"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31.17</w:t>
            </w:r>
          </w:p>
        </w:tc>
      </w:tr>
      <w:tr w:rsidR="007E783C" w:rsidRPr="005518EA" w:rsidTr="007E783C">
        <w:trPr>
          <w:gridAfter w:val="1"/>
          <w:wAfter w:w="22" w:type="dxa"/>
          <w:trHeight w:val="449"/>
        </w:trPr>
        <w:tc>
          <w:tcPr>
            <w:tcW w:w="957" w:type="dxa"/>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10</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24.28</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25.06</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25.84</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26.63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27.41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28.19</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28.98</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29.76</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30.55</w:t>
            </w:r>
          </w:p>
        </w:tc>
        <w:tc>
          <w:tcPr>
            <w:tcW w:w="963"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31.33</w:t>
            </w:r>
          </w:p>
        </w:tc>
      </w:tr>
      <w:tr w:rsidR="007E783C" w:rsidRPr="005518EA" w:rsidTr="007E783C">
        <w:trPr>
          <w:gridAfter w:val="1"/>
          <w:wAfter w:w="22" w:type="dxa"/>
          <w:trHeight w:val="449"/>
        </w:trPr>
        <w:tc>
          <w:tcPr>
            <w:tcW w:w="957" w:type="dxa"/>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11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25.91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26.74</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27.58</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28.42</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29.26</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30.09</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30.93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31.77</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32.61</w:t>
            </w:r>
          </w:p>
        </w:tc>
        <w:tc>
          <w:tcPr>
            <w:tcW w:w="963"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33.44</w:t>
            </w:r>
          </w:p>
        </w:tc>
      </w:tr>
      <w:tr w:rsidR="007E783C" w:rsidRPr="005518EA" w:rsidTr="007E783C">
        <w:trPr>
          <w:gridAfter w:val="1"/>
          <w:wAfter w:w="22" w:type="dxa"/>
          <w:trHeight w:val="449"/>
        </w:trPr>
        <w:tc>
          <w:tcPr>
            <w:tcW w:w="957" w:type="dxa"/>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12</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27.23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28.11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28.99</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29.87</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30.75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31.62</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32.50</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33.38</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34.26</w:t>
            </w:r>
          </w:p>
        </w:tc>
        <w:tc>
          <w:tcPr>
            <w:tcW w:w="963"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35.14</w:t>
            </w:r>
          </w:p>
        </w:tc>
      </w:tr>
      <w:tr w:rsidR="007E783C" w:rsidRPr="005518EA" w:rsidTr="007E783C">
        <w:trPr>
          <w:gridAfter w:val="1"/>
          <w:wAfter w:w="22" w:type="dxa"/>
          <w:trHeight w:val="449"/>
        </w:trPr>
        <w:tc>
          <w:tcPr>
            <w:tcW w:w="957" w:type="dxa"/>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13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28.66</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29.58</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30.50</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31.43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32.35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33.28</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34.20</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35.13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36.05</w:t>
            </w:r>
          </w:p>
        </w:tc>
        <w:tc>
          <w:tcPr>
            <w:tcW w:w="963"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36.98</w:t>
            </w:r>
          </w:p>
        </w:tc>
      </w:tr>
      <w:tr w:rsidR="007E783C" w:rsidRPr="005518EA" w:rsidTr="007E783C">
        <w:trPr>
          <w:gridAfter w:val="1"/>
          <w:wAfter w:w="22" w:type="dxa"/>
          <w:trHeight w:val="449"/>
        </w:trPr>
        <w:tc>
          <w:tcPr>
            <w:tcW w:w="957" w:type="dxa"/>
            <w:vAlign w:val="center"/>
          </w:tcPr>
          <w:p w:rsidR="005948EB" w:rsidRPr="005518EA" w:rsidRDefault="005948EB" w:rsidP="007E783C">
            <w:pPr>
              <w:jc w:val="right"/>
              <w:rPr>
                <w:rFonts w:ascii="Calibri" w:hAnsi="Calibri"/>
                <w:color w:val="000000"/>
                <w:sz w:val="22"/>
                <w:szCs w:val="22"/>
                <w:lang w:val="fr-CA" w:eastAsia="fr-CA"/>
              </w:rPr>
            </w:pPr>
            <w:r>
              <w:rPr>
                <w:rFonts w:ascii="Calibri" w:hAnsi="Calibri"/>
                <w:color w:val="000000"/>
                <w:sz w:val="22"/>
                <w:szCs w:val="22"/>
                <w:lang w:val="fr-CA" w:eastAsia="fr-CA"/>
              </w:rPr>
              <w:t>14</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29.82</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30.78</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31.74</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32.71</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33.67</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34.63</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35.59</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36.55</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37.52</w:t>
            </w:r>
          </w:p>
        </w:tc>
        <w:tc>
          <w:tcPr>
            <w:tcW w:w="963"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38.48</w:t>
            </w:r>
          </w:p>
        </w:tc>
      </w:tr>
      <w:tr w:rsidR="007E783C" w:rsidRPr="005518EA" w:rsidTr="007E783C">
        <w:trPr>
          <w:gridAfter w:val="1"/>
          <w:wAfter w:w="22" w:type="dxa"/>
          <w:trHeight w:val="449"/>
        </w:trPr>
        <w:tc>
          <w:tcPr>
            <w:tcW w:w="957" w:type="dxa"/>
            <w:vAlign w:val="center"/>
          </w:tcPr>
          <w:p w:rsidR="00D81122" w:rsidRPr="005518EA" w:rsidRDefault="00D81122" w:rsidP="007E783C">
            <w:pPr>
              <w:jc w:val="right"/>
              <w:rPr>
                <w:rFonts w:ascii="Calibri" w:hAnsi="Calibri"/>
                <w:color w:val="000000"/>
                <w:sz w:val="22"/>
                <w:szCs w:val="22"/>
                <w:lang w:val="fr-CA" w:eastAsia="fr-CA"/>
              </w:rPr>
            </w:pPr>
            <w:r>
              <w:rPr>
                <w:rFonts w:ascii="Calibri" w:hAnsi="Calibri"/>
                <w:color w:val="000000"/>
                <w:sz w:val="22"/>
                <w:szCs w:val="22"/>
                <w:lang w:val="fr-CA" w:eastAsia="fr-CA"/>
              </w:rPr>
              <w:t>15</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31.60</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32.62</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33.64</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34.66</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35.67</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36.69</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37.71</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38.73</w:t>
            </w:r>
          </w:p>
        </w:tc>
        <w:tc>
          <w:tcPr>
            <w:tcW w:w="957"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39.75</w:t>
            </w:r>
          </w:p>
        </w:tc>
        <w:tc>
          <w:tcPr>
            <w:tcW w:w="963" w:type="dxa"/>
            <w:shd w:val="clear" w:color="auto" w:fill="auto"/>
            <w:noWrap/>
            <w:vAlign w:val="bottom"/>
            <w:hideMark/>
          </w:tcPr>
          <w:p w:rsidR="00D81122" w:rsidRPr="005518EA" w:rsidRDefault="00D81122" w:rsidP="007E783C">
            <w:pPr>
              <w:jc w:val="right"/>
              <w:rPr>
                <w:rFonts w:ascii="Calibri" w:hAnsi="Calibri"/>
                <w:color w:val="000000"/>
                <w:sz w:val="22"/>
                <w:szCs w:val="22"/>
                <w:lang w:val="fr-CA" w:eastAsia="fr-CA"/>
              </w:rPr>
            </w:pPr>
            <w:r w:rsidRPr="005518EA">
              <w:rPr>
                <w:rFonts w:ascii="Calibri" w:hAnsi="Calibri"/>
                <w:color w:val="000000"/>
                <w:sz w:val="22"/>
                <w:szCs w:val="22"/>
                <w:lang w:val="fr-CA" w:eastAsia="fr-CA"/>
              </w:rPr>
              <w:t>40.77</w:t>
            </w:r>
          </w:p>
        </w:tc>
      </w:tr>
      <w:tr w:rsidR="007E783C" w:rsidRPr="005518EA" w:rsidTr="007E783C">
        <w:trPr>
          <w:gridAfter w:val="1"/>
          <w:wAfter w:w="22" w:type="dxa"/>
          <w:trHeight w:val="449"/>
        </w:trPr>
        <w:tc>
          <w:tcPr>
            <w:tcW w:w="957" w:type="dxa"/>
            <w:vAlign w:val="center"/>
          </w:tcPr>
          <w:p w:rsidR="005948EB" w:rsidRDefault="005948EB" w:rsidP="007E783C">
            <w:pPr>
              <w:jc w:val="right"/>
              <w:rPr>
                <w:rFonts w:ascii="Calibri" w:hAnsi="Calibri"/>
                <w:color w:val="000000"/>
                <w:sz w:val="22"/>
                <w:szCs w:val="22"/>
                <w:lang w:val="fr-CA" w:eastAsia="fr-CA"/>
              </w:rPr>
            </w:pPr>
            <w:r>
              <w:rPr>
                <w:rFonts w:ascii="Calibri" w:hAnsi="Calibri"/>
                <w:color w:val="000000"/>
                <w:sz w:val="22"/>
                <w:szCs w:val="22"/>
                <w:lang w:val="fr-CA" w:eastAsia="fr-CA"/>
              </w:rPr>
              <w:t>16</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32.01</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33.04</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34.07</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35.10</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36.13</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37.17</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38.20</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39.23</w:t>
            </w:r>
          </w:p>
        </w:tc>
        <w:tc>
          <w:tcPr>
            <w:tcW w:w="957"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40.26</w:t>
            </w:r>
          </w:p>
        </w:tc>
        <w:tc>
          <w:tcPr>
            <w:tcW w:w="963" w:type="dxa"/>
            <w:shd w:val="clear" w:color="auto" w:fill="auto"/>
            <w:noWrap/>
            <w:vAlign w:val="bottom"/>
            <w:hideMark/>
          </w:tcPr>
          <w:p w:rsidR="005948EB" w:rsidRDefault="005948EB" w:rsidP="007E783C">
            <w:pPr>
              <w:jc w:val="right"/>
              <w:rPr>
                <w:rFonts w:ascii="Calibri" w:hAnsi="Calibri"/>
                <w:color w:val="000000"/>
                <w:sz w:val="22"/>
                <w:szCs w:val="22"/>
              </w:rPr>
            </w:pPr>
            <w:r>
              <w:rPr>
                <w:rFonts w:ascii="Calibri" w:hAnsi="Calibri"/>
                <w:color w:val="000000"/>
                <w:sz w:val="22"/>
                <w:szCs w:val="22"/>
              </w:rPr>
              <w:t>41.29</w:t>
            </w:r>
          </w:p>
        </w:tc>
      </w:tr>
    </w:tbl>
    <w:p w:rsidR="005518EA" w:rsidRDefault="005518EA" w:rsidP="007E783C">
      <w:pPr>
        <w:rPr>
          <w:rFonts w:ascii="Arial" w:hAnsi="Arial" w:cs="Arial"/>
          <w:b/>
          <w:sz w:val="22"/>
          <w:szCs w:val="22"/>
        </w:rPr>
      </w:pPr>
    </w:p>
    <w:p w:rsidR="00100189" w:rsidRDefault="00100189" w:rsidP="007E783C">
      <w:pPr>
        <w:rPr>
          <w:rFonts w:ascii="Arial" w:hAnsi="Arial" w:cs="Arial"/>
          <w:b/>
          <w:sz w:val="22"/>
          <w:szCs w:val="22"/>
        </w:rPr>
      </w:pPr>
    </w:p>
    <w:p w:rsidR="00B06915" w:rsidRDefault="00B06915" w:rsidP="007E783C">
      <w:pPr>
        <w:rPr>
          <w:rFonts w:ascii="Arial" w:hAnsi="Arial" w:cs="Arial"/>
          <w:b/>
          <w:sz w:val="22"/>
          <w:szCs w:val="22"/>
        </w:rPr>
      </w:pPr>
    </w:p>
    <w:p w:rsidR="00B06915" w:rsidRDefault="00B06915" w:rsidP="007E783C">
      <w:pPr>
        <w:rPr>
          <w:rFonts w:ascii="Arial" w:hAnsi="Arial" w:cs="Arial"/>
          <w:b/>
          <w:sz w:val="22"/>
          <w:szCs w:val="22"/>
        </w:rPr>
      </w:pPr>
    </w:p>
    <w:p w:rsidR="00C02377" w:rsidRDefault="00C02377" w:rsidP="007E783C">
      <w:pPr>
        <w:rPr>
          <w:rFonts w:asciiTheme="minorHAnsi" w:eastAsiaTheme="minorHAnsi" w:hAnsiTheme="minorHAnsi" w:cstheme="minorBidi"/>
          <w:sz w:val="22"/>
          <w:szCs w:val="22"/>
          <w:lang w:val="en-CA"/>
        </w:rPr>
      </w:pPr>
      <w:r>
        <w:fldChar w:fldCharType="begin"/>
      </w:r>
      <w:r>
        <w:instrText xml:space="preserve"> LINK </w:instrText>
      </w:r>
      <w:r w:rsidR="00C44823">
        <w:instrText xml:space="preserve">Excel.Sheet.12 "D:\\Users\\fortinj\\Documents\\Secteur Universitaire\\McGill\\MUNACA 17602\\Négociation 2015\\Salary scales.xlsx" Feuil1!L23C1:L43C11 </w:instrText>
      </w:r>
      <w:r>
        <w:instrText xml:space="preserve">\a \f 4 \h </w:instrText>
      </w:r>
      <w:r>
        <w:fldChar w:fldCharType="separate"/>
      </w:r>
    </w:p>
    <w:p w:rsidR="00B06915" w:rsidRDefault="00C02377" w:rsidP="007E783C">
      <w:pPr>
        <w:rPr>
          <w:rFonts w:ascii="Arial" w:hAnsi="Arial" w:cs="Arial"/>
          <w:b/>
          <w:sz w:val="22"/>
          <w:szCs w:val="22"/>
        </w:rPr>
      </w:pPr>
      <w:r>
        <w:rPr>
          <w:rFonts w:ascii="Arial" w:hAnsi="Arial" w:cs="Arial"/>
          <w:b/>
          <w:sz w:val="22"/>
          <w:szCs w:val="22"/>
        </w:rPr>
        <w:fldChar w:fldCharType="end"/>
      </w:r>
    </w:p>
    <w:p w:rsidR="00796FAA" w:rsidRDefault="00796FAA" w:rsidP="007E783C">
      <w:pPr>
        <w:rPr>
          <w:rFonts w:ascii="Arial" w:hAnsi="Arial" w:cs="Arial"/>
          <w:b/>
          <w:sz w:val="22"/>
          <w:szCs w:val="22"/>
        </w:rPr>
      </w:pPr>
    </w:p>
    <w:p w:rsidR="00B06915" w:rsidRDefault="00B06915" w:rsidP="007E783C">
      <w:pPr>
        <w:rPr>
          <w:rFonts w:ascii="Arial" w:hAnsi="Arial" w:cs="Arial"/>
          <w:b/>
          <w:sz w:val="22"/>
          <w:szCs w:val="22"/>
        </w:rPr>
      </w:pPr>
    </w:p>
    <w:p w:rsidR="00B06915" w:rsidRDefault="00B06915" w:rsidP="007E783C">
      <w:pPr>
        <w:rPr>
          <w:rFonts w:ascii="Arial" w:hAnsi="Arial" w:cs="Arial"/>
          <w:b/>
          <w:sz w:val="22"/>
          <w:szCs w:val="22"/>
        </w:rPr>
      </w:pPr>
    </w:p>
    <w:p w:rsidR="00B06915" w:rsidRDefault="00B06915" w:rsidP="007E783C">
      <w:pPr>
        <w:rPr>
          <w:rFonts w:ascii="Arial" w:hAnsi="Arial" w:cs="Arial"/>
          <w:b/>
          <w:sz w:val="22"/>
          <w:szCs w:val="22"/>
        </w:rPr>
      </w:pPr>
    </w:p>
    <w:p w:rsidR="00796FAA" w:rsidRDefault="00796FAA" w:rsidP="007E783C">
      <w:pPr>
        <w:spacing w:after="160" w:line="259" w:lineRule="auto"/>
        <w:rPr>
          <w:rFonts w:ascii="Arial" w:hAnsi="Arial" w:cs="Arial"/>
          <w:b/>
          <w:sz w:val="22"/>
          <w:szCs w:val="22"/>
        </w:rPr>
      </w:pPr>
    </w:p>
    <w:p w:rsidR="00796FAA" w:rsidRDefault="00796FAA" w:rsidP="007E783C">
      <w:pPr>
        <w:spacing w:after="160" w:line="259" w:lineRule="auto"/>
        <w:rPr>
          <w:rFonts w:ascii="Arial" w:hAnsi="Arial" w:cs="Arial"/>
          <w:b/>
          <w:sz w:val="22"/>
          <w:szCs w:val="22"/>
        </w:rPr>
      </w:pPr>
    </w:p>
    <w:p w:rsidR="00796FAA" w:rsidRDefault="00796FAA" w:rsidP="007E783C">
      <w:pPr>
        <w:spacing w:after="160" w:line="259" w:lineRule="auto"/>
        <w:rPr>
          <w:rFonts w:asciiTheme="minorHAnsi" w:eastAsiaTheme="minorHAnsi" w:hAnsiTheme="minorHAnsi" w:cstheme="minorBidi"/>
          <w:sz w:val="22"/>
          <w:szCs w:val="22"/>
          <w:lang w:val="en-CA"/>
        </w:rPr>
      </w:pPr>
      <w:r>
        <w:fldChar w:fldCharType="begin"/>
      </w:r>
      <w:r>
        <w:instrText xml:space="preserve"> LINK </w:instrText>
      </w:r>
      <w:r w:rsidR="00C44823">
        <w:instrText xml:space="preserve">Excel.Sheet.12 "D:\\Users\\fortinj\\Documents\\Secteur Universitaire\\McGill\\MUNACA 17602\\Négociation 2015\\Salary scales.xlsx" Feuil1!L23C1:L43C11 </w:instrText>
      </w:r>
      <w:r>
        <w:instrText xml:space="preserve">\a \f 4 \h  \* MERGEFORMAT </w:instrText>
      </w:r>
      <w:r>
        <w:fldChar w:fldCharType="separate"/>
      </w:r>
    </w:p>
    <w:tbl>
      <w:tblPr>
        <w:tblW w:w="10288" w:type="dxa"/>
        <w:tblInd w:w="-475" w:type="dxa"/>
        <w:tblCellMar>
          <w:left w:w="70" w:type="dxa"/>
          <w:right w:w="70" w:type="dxa"/>
        </w:tblCellMar>
        <w:tblLook w:val="04A0" w:firstRow="1" w:lastRow="0" w:firstColumn="1" w:lastColumn="0" w:noHBand="0" w:noVBand="1"/>
      </w:tblPr>
      <w:tblGrid>
        <w:gridCol w:w="996"/>
        <w:gridCol w:w="929"/>
        <w:gridCol w:w="929"/>
        <w:gridCol w:w="929"/>
        <w:gridCol w:w="929"/>
        <w:gridCol w:w="929"/>
        <w:gridCol w:w="929"/>
        <w:gridCol w:w="929"/>
        <w:gridCol w:w="929"/>
        <w:gridCol w:w="929"/>
        <w:gridCol w:w="931"/>
      </w:tblGrid>
      <w:tr w:rsidR="00796FAA" w:rsidRPr="00796FAA" w:rsidTr="007E783C">
        <w:trPr>
          <w:trHeight w:val="428"/>
        </w:trPr>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96FAA" w:rsidRPr="00796FAA" w:rsidRDefault="00796FAA" w:rsidP="007E783C">
            <w:pPr>
              <w:ind w:right="-169"/>
              <w:jc w:val="center"/>
              <w:rPr>
                <w:rFonts w:ascii="Calibri" w:hAnsi="Calibri"/>
                <w:color w:val="000000"/>
                <w:sz w:val="22"/>
                <w:szCs w:val="22"/>
                <w:lang w:val="fr-CA" w:eastAsia="fr-CA"/>
              </w:rPr>
            </w:pPr>
            <w:r w:rsidRPr="00796FAA">
              <w:rPr>
                <w:rFonts w:ascii="Calibri" w:hAnsi="Calibri"/>
                <w:color w:val="000000"/>
                <w:sz w:val="22"/>
                <w:szCs w:val="22"/>
                <w:lang w:val="en-CA" w:eastAsia="fr-CA"/>
              </w:rPr>
              <w:t> </w:t>
            </w:r>
          </w:p>
        </w:tc>
        <w:tc>
          <w:tcPr>
            <w:tcW w:w="9292" w:type="dxa"/>
            <w:gridSpan w:val="10"/>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96FAA" w:rsidRPr="00796FAA" w:rsidRDefault="009F30F3" w:rsidP="007E783C">
            <w:pPr>
              <w:jc w:val="center"/>
              <w:rPr>
                <w:rFonts w:ascii="Calibri" w:hAnsi="Calibri"/>
                <w:color w:val="000000"/>
                <w:sz w:val="22"/>
                <w:szCs w:val="22"/>
                <w:lang w:eastAsia="fr-CA"/>
              </w:rPr>
            </w:pPr>
            <w:r>
              <w:rPr>
                <w:rFonts w:ascii="Calibri" w:hAnsi="Calibri"/>
                <w:color w:val="000000"/>
                <w:sz w:val="22"/>
                <w:szCs w:val="22"/>
                <w:lang w:val="en-CA" w:eastAsia="fr-CA"/>
              </w:rPr>
              <w:t xml:space="preserve">00:01 </w:t>
            </w:r>
            <w:r w:rsidR="00796FAA" w:rsidRPr="00796FAA">
              <w:rPr>
                <w:rFonts w:ascii="Calibri" w:hAnsi="Calibri"/>
                <w:color w:val="000000"/>
                <w:sz w:val="22"/>
                <w:szCs w:val="22"/>
                <w:lang w:val="en-CA" w:eastAsia="fr-CA"/>
              </w:rPr>
              <w:t>June 1, 2016 ( with 3.5% economic increase to scale)</w:t>
            </w:r>
          </w:p>
        </w:tc>
      </w:tr>
      <w:tr w:rsidR="00796FAA" w:rsidRPr="00796FAA" w:rsidTr="007E783C">
        <w:trPr>
          <w:trHeight w:val="428"/>
        </w:trPr>
        <w:tc>
          <w:tcPr>
            <w:tcW w:w="996" w:type="dxa"/>
            <w:vMerge/>
            <w:tcBorders>
              <w:top w:val="single" w:sz="8" w:space="0" w:color="auto"/>
              <w:left w:val="single" w:sz="8" w:space="0" w:color="auto"/>
              <w:bottom w:val="single" w:sz="8" w:space="0" w:color="000000"/>
              <w:right w:val="single" w:sz="8" w:space="0" w:color="auto"/>
            </w:tcBorders>
            <w:vAlign w:val="center"/>
            <w:hideMark/>
          </w:tcPr>
          <w:p w:rsidR="00796FAA" w:rsidRPr="00796FAA" w:rsidRDefault="00796FAA" w:rsidP="007E783C">
            <w:pPr>
              <w:rPr>
                <w:rFonts w:ascii="Calibri" w:hAnsi="Calibri"/>
                <w:color w:val="000000"/>
                <w:sz w:val="22"/>
                <w:szCs w:val="22"/>
                <w:lang w:eastAsia="fr-CA"/>
              </w:rPr>
            </w:pPr>
          </w:p>
        </w:tc>
        <w:tc>
          <w:tcPr>
            <w:tcW w:w="9292" w:type="dxa"/>
            <w:gridSpan w:val="10"/>
            <w:vMerge/>
            <w:tcBorders>
              <w:top w:val="single" w:sz="8" w:space="0" w:color="auto"/>
              <w:left w:val="single" w:sz="8" w:space="0" w:color="auto"/>
              <w:bottom w:val="single" w:sz="8" w:space="0" w:color="000000"/>
              <w:right w:val="single" w:sz="8" w:space="0" w:color="000000"/>
            </w:tcBorders>
            <w:vAlign w:val="center"/>
            <w:hideMark/>
          </w:tcPr>
          <w:p w:rsidR="00796FAA" w:rsidRPr="00796FAA" w:rsidRDefault="00796FAA" w:rsidP="007E783C">
            <w:pPr>
              <w:rPr>
                <w:rFonts w:ascii="Calibri" w:hAnsi="Calibri"/>
                <w:color w:val="000000"/>
                <w:sz w:val="22"/>
                <w:szCs w:val="22"/>
                <w:lang w:eastAsia="fr-CA"/>
              </w:rPr>
            </w:pPr>
          </w:p>
        </w:tc>
      </w:tr>
      <w:tr w:rsidR="00796FAA" w:rsidRPr="00796FAA" w:rsidTr="007E783C">
        <w:trPr>
          <w:trHeight w:val="403"/>
        </w:trPr>
        <w:tc>
          <w:tcPr>
            <w:tcW w:w="996" w:type="dxa"/>
            <w:vMerge/>
            <w:tcBorders>
              <w:top w:val="single" w:sz="8" w:space="0" w:color="auto"/>
              <w:left w:val="single" w:sz="8" w:space="0" w:color="auto"/>
              <w:bottom w:val="single" w:sz="8" w:space="0" w:color="000000"/>
              <w:right w:val="single" w:sz="8" w:space="0" w:color="auto"/>
            </w:tcBorders>
            <w:vAlign w:val="center"/>
            <w:hideMark/>
          </w:tcPr>
          <w:p w:rsidR="00796FAA" w:rsidRPr="00796FAA" w:rsidRDefault="00796FAA" w:rsidP="007E783C">
            <w:pPr>
              <w:rPr>
                <w:rFonts w:ascii="Calibri" w:hAnsi="Calibri"/>
                <w:color w:val="000000"/>
                <w:sz w:val="22"/>
                <w:szCs w:val="22"/>
                <w:lang w:eastAsia="fr-CA"/>
              </w:rPr>
            </w:pPr>
          </w:p>
        </w:tc>
        <w:tc>
          <w:tcPr>
            <w:tcW w:w="9292" w:type="dxa"/>
            <w:gridSpan w:val="10"/>
            <w:tcBorders>
              <w:top w:val="single" w:sz="8" w:space="0" w:color="auto"/>
              <w:left w:val="nil"/>
              <w:bottom w:val="single" w:sz="8" w:space="0" w:color="auto"/>
              <w:right w:val="single" w:sz="8" w:space="0" w:color="000000"/>
            </w:tcBorders>
            <w:shd w:val="clear" w:color="auto" w:fill="auto"/>
            <w:noWrap/>
            <w:vAlign w:val="center"/>
            <w:hideMark/>
          </w:tcPr>
          <w:p w:rsidR="00796FAA" w:rsidRPr="00796FAA" w:rsidRDefault="00796FAA" w:rsidP="007E783C">
            <w:pPr>
              <w:jc w:val="center"/>
              <w:rPr>
                <w:rFonts w:ascii="Calibri" w:hAnsi="Calibri"/>
                <w:color w:val="000000"/>
                <w:sz w:val="22"/>
                <w:szCs w:val="22"/>
                <w:lang w:val="fr-CA" w:eastAsia="fr-CA"/>
              </w:rPr>
            </w:pPr>
            <w:r w:rsidRPr="00796FAA">
              <w:rPr>
                <w:rFonts w:ascii="Calibri" w:hAnsi="Calibri"/>
                <w:color w:val="000000"/>
                <w:sz w:val="22"/>
                <w:szCs w:val="22"/>
                <w:lang w:val="fr-CA" w:eastAsia="fr-CA"/>
              </w:rPr>
              <w:t>Steps</w:t>
            </w:r>
          </w:p>
        </w:tc>
      </w:tr>
      <w:tr w:rsidR="007E783C" w:rsidRPr="00796FAA" w:rsidTr="007E783C">
        <w:trPr>
          <w:trHeight w:val="428"/>
        </w:trPr>
        <w:tc>
          <w:tcPr>
            <w:tcW w:w="996" w:type="dxa"/>
            <w:vMerge/>
            <w:tcBorders>
              <w:top w:val="single" w:sz="8" w:space="0" w:color="auto"/>
              <w:left w:val="single" w:sz="8" w:space="0" w:color="auto"/>
              <w:bottom w:val="single" w:sz="8" w:space="0" w:color="000000"/>
              <w:right w:val="single" w:sz="8" w:space="0" w:color="auto"/>
            </w:tcBorders>
            <w:vAlign w:val="center"/>
            <w:hideMark/>
          </w:tcPr>
          <w:p w:rsidR="00796FAA" w:rsidRPr="00796FAA" w:rsidRDefault="00796FAA" w:rsidP="007E783C">
            <w:pPr>
              <w:rPr>
                <w:rFonts w:ascii="Calibri" w:hAnsi="Calibri"/>
                <w:color w:val="000000"/>
                <w:sz w:val="22"/>
                <w:szCs w:val="22"/>
                <w:lang w:val="fr-CA" w:eastAsia="fr-CA"/>
              </w:rPr>
            </w:pPr>
          </w:p>
        </w:tc>
        <w:tc>
          <w:tcPr>
            <w:tcW w:w="929" w:type="dxa"/>
            <w:vMerge w:val="restart"/>
            <w:tcBorders>
              <w:top w:val="nil"/>
              <w:left w:val="single" w:sz="8" w:space="0" w:color="auto"/>
              <w:bottom w:val="nil"/>
              <w:right w:val="single" w:sz="8" w:space="0" w:color="auto"/>
            </w:tcBorders>
            <w:shd w:val="clear" w:color="auto" w:fill="auto"/>
            <w:noWrap/>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1</w:t>
            </w:r>
          </w:p>
        </w:tc>
        <w:tc>
          <w:tcPr>
            <w:tcW w:w="929" w:type="dxa"/>
            <w:vMerge w:val="restart"/>
            <w:tcBorders>
              <w:top w:val="nil"/>
              <w:left w:val="single" w:sz="8" w:space="0" w:color="auto"/>
              <w:bottom w:val="nil"/>
              <w:right w:val="single" w:sz="8" w:space="0" w:color="auto"/>
            </w:tcBorders>
            <w:shd w:val="clear" w:color="auto" w:fill="auto"/>
            <w:noWrap/>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w:t>
            </w:r>
          </w:p>
        </w:tc>
        <w:tc>
          <w:tcPr>
            <w:tcW w:w="929" w:type="dxa"/>
            <w:vMerge w:val="restart"/>
            <w:tcBorders>
              <w:top w:val="nil"/>
              <w:left w:val="single" w:sz="8" w:space="0" w:color="auto"/>
              <w:bottom w:val="nil"/>
              <w:right w:val="single" w:sz="8" w:space="0" w:color="auto"/>
            </w:tcBorders>
            <w:shd w:val="clear" w:color="auto" w:fill="auto"/>
            <w:noWrap/>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w:t>
            </w:r>
          </w:p>
        </w:tc>
        <w:tc>
          <w:tcPr>
            <w:tcW w:w="929" w:type="dxa"/>
            <w:vMerge w:val="restart"/>
            <w:tcBorders>
              <w:top w:val="nil"/>
              <w:left w:val="single" w:sz="8" w:space="0" w:color="auto"/>
              <w:bottom w:val="nil"/>
              <w:right w:val="single" w:sz="8" w:space="0" w:color="auto"/>
            </w:tcBorders>
            <w:shd w:val="clear" w:color="auto" w:fill="auto"/>
            <w:noWrap/>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4</w:t>
            </w:r>
          </w:p>
        </w:tc>
        <w:tc>
          <w:tcPr>
            <w:tcW w:w="929" w:type="dxa"/>
            <w:vMerge w:val="restart"/>
            <w:tcBorders>
              <w:top w:val="nil"/>
              <w:left w:val="single" w:sz="8" w:space="0" w:color="auto"/>
              <w:bottom w:val="nil"/>
              <w:right w:val="single" w:sz="8" w:space="0" w:color="auto"/>
            </w:tcBorders>
            <w:shd w:val="clear" w:color="auto" w:fill="auto"/>
            <w:noWrap/>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5</w:t>
            </w:r>
          </w:p>
        </w:tc>
        <w:tc>
          <w:tcPr>
            <w:tcW w:w="929" w:type="dxa"/>
            <w:vMerge w:val="restart"/>
            <w:tcBorders>
              <w:top w:val="nil"/>
              <w:left w:val="single" w:sz="8" w:space="0" w:color="auto"/>
              <w:bottom w:val="nil"/>
              <w:right w:val="single" w:sz="8" w:space="0" w:color="auto"/>
            </w:tcBorders>
            <w:shd w:val="clear" w:color="auto" w:fill="auto"/>
            <w:noWrap/>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6</w:t>
            </w:r>
          </w:p>
        </w:tc>
        <w:tc>
          <w:tcPr>
            <w:tcW w:w="929" w:type="dxa"/>
            <w:vMerge w:val="restart"/>
            <w:tcBorders>
              <w:top w:val="nil"/>
              <w:left w:val="single" w:sz="8" w:space="0" w:color="auto"/>
              <w:bottom w:val="nil"/>
              <w:right w:val="single" w:sz="8" w:space="0" w:color="auto"/>
            </w:tcBorders>
            <w:shd w:val="clear" w:color="auto" w:fill="auto"/>
            <w:noWrap/>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7</w:t>
            </w:r>
          </w:p>
        </w:tc>
        <w:tc>
          <w:tcPr>
            <w:tcW w:w="929" w:type="dxa"/>
            <w:vMerge w:val="restart"/>
            <w:tcBorders>
              <w:top w:val="nil"/>
              <w:left w:val="single" w:sz="8" w:space="0" w:color="auto"/>
              <w:bottom w:val="nil"/>
              <w:right w:val="single" w:sz="8" w:space="0" w:color="auto"/>
            </w:tcBorders>
            <w:shd w:val="clear" w:color="auto" w:fill="auto"/>
            <w:noWrap/>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8</w:t>
            </w:r>
          </w:p>
        </w:tc>
        <w:tc>
          <w:tcPr>
            <w:tcW w:w="929" w:type="dxa"/>
            <w:vMerge w:val="restart"/>
            <w:tcBorders>
              <w:top w:val="nil"/>
              <w:left w:val="single" w:sz="8" w:space="0" w:color="auto"/>
              <w:bottom w:val="nil"/>
              <w:right w:val="single" w:sz="8" w:space="0" w:color="auto"/>
            </w:tcBorders>
            <w:shd w:val="clear" w:color="auto" w:fill="auto"/>
            <w:noWrap/>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9</w:t>
            </w:r>
          </w:p>
        </w:tc>
        <w:tc>
          <w:tcPr>
            <w:tcW w:w="931" w:type="dxa"/>
            <w:vMerge w:val="restart"/>
            <w:tcBorders>
              <w:top w:val="nil"/>
              <w:left w:val="single" w:sz="8" w:space="0" w:color="auto"/>
              <w:bottom w:val="nil"/>
              <w:right w:val="single" w:sz="8" w:space="0" w:color="auto"/>
            </w:tcBorders>
            <w:shd w:val="clear" w:color="auto" w:fill="auto"/>
            <w:noWrap/>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10</w:t>
            </w:r>
          </w:p>
        </w:tc>
      </w:tr>
      <w:tr w:rsidR="007E783C" w:rsidRPr="00796FAA" w:rsidTr="007E783C">
        <w:trPr>
          <w:trHeight w:val="403"/>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Levels</w:t>
            </w:r>
          </w:p>
        </w:tc>
        <w:tc>
          <w:tcPr>
            <w:tcW w:w="929" w:type="dxa"/>
            <w:vMerge/>
            <w:tcBorders>
              <w:top w:val="nil"/>
              <w:left w:val="single" w:sz="8" w:space="0" w:color="auto"/>
              <w:bottom w:val="nil"/>
              <w:right w:val="single" w:sz="8" w:space="0" w:color="auto"/>
            </w:tcBorders>
            <w:vAlign w:val="center"/>
            <w:hideMark/>
          </w:tcPr>
          <w:p w:rsidR="00796FAA" w:rsidRPr="00796FAA" w:rsidRDefault="00796FAA" w:rsidP="007E783C">
            <w:pPr>
              <w:rPr>
                <w:rFonts w:ascii="Calibri" w:hAnsi="Calibri"/>
                <w:color w:val="000000"/>
                <w:sz w:val="22"/>
                <w:szCs w:val="22"/>
                <w:lang w:val="fr-CA" w:eastAsia="fr-CA"/>
              </w:rPr>
            </w:pPr>
          </w:p>
        </w:tc>
        <w:tc>
          <w:tcPr>
            <w:tcW w:w="929" w:type="dxa"/>
            <w:vMerge/>
            <w:tcBorders>
              <w:top w:val="nil"/>
              <w:left w:val="single" w:sz="8" w:space="0" w:color="auto"/>
              <w:bottom w:val="nil"/>
              <w:right w:val="single" w:sz="8" w:space="0" w:color="auto"/>
            </w:tcBorders>
            <w:vAlign w:val="center"/>
            <w:hideMark/>
          </w:tcPr>
          <w:p w:rsidR="00796FAA" w:rsidRPr="00796FAA" w:rsidRDefault="00796FAA" w:rsidP="007E783C">
            <w:pPr>
              <w:rPr>
                <w:rFonts w:ascii="Calibri" w:hAnsi="Calibri"/>
                <w:color w:val="000000"/>
                <w:sz w:val="22"/>
                <w:szCs w:val="22"/>
                <w:lang w:val="fr-CA" w:eastAsia="fr-CA"/>
              </w:rPr>
            </w:pPr>
          </w:p>
        </w:tc>
        <w:tc>
          <w:tcPr>
            <w:tcW w:w="929" w:type="dxa"/>
            <w:vMerge/>
            <w:tcBorders>
              <w:top w:val="nil"/>
              <w:left w:val="single" w:sz="8" w:space="0" w:color="auto"/>
              <w:bottom w:val="nil"/>
              <w:right w:val="single" w:sz="8" w:space="0" w:color="auto"/>
            </w:tcBorders>
            <w:vAlign w:val="center"/>
            <w:hideMark/>
          </w:tcPr>
          <w:p w:rsidR="00796FAA" w:rsidRPr="00796FAA" w:rsidRDefault="00796FAA" w:rsidP="007E783C">
            <w:pPr>
              <w:rPr>
                <w:rFonts w:ascii="Calibri" w:hAnsi="Calibri"/>
                <w:color w:val="000000"/>
                <w:sz w:val="22"/>
                <w:szCs w:val="22"/>
                <w:lang w:val="fr-CA" w:eastAsia="fr-CA"/>
              </w:rPr>
            </w:pPr>
          </w:p>
        </w:tc>
        <w:tc>
          <w:tcPr>
            <w:tcW w:w="929" w:type="dxa"/>
            <w:vMerge/>
            <w:tcBorders>
              <w:top w:val="nil"/>
              <w:left w:val="single" w:sz="8" w:space="0" w:color="auto"/>
              <w:bottom w:val="nil"/>
              <w:right w:val="single" w:sz="8" w:space="0" w:color="auto"/>
            </w:tcBorders>
            <w:vAlign w:val="center"/>
            <w:hideMark/>
          </w:tcPr>
          <w:p w:rsidR="00796FAA" w:rsidRPr="00796FAA" w:rsidRDefault="00796FAA" w:rsidP="007E783C">
            <w:pPr>
              <w:rPr>
                <w:rFonts w:ascii="Calibri" w:hAnsi="Calibri"/>
                <w:color w:val="000000"/>
                <w:sz w:val="22"/>
                <w:szCs w:val="22"/>
                <w:lang w:val="fr-CA" w:eastAsia="fr-CA"/>
              </w:rPr>
            </w:pPr>
          </w:p>
        </w:tc>
        <w:tc>
          <w:tcPr>
            <w:tcW w:w="929" w:type="dxa"/>
            <w:vMerge/>
            <w:tcBorders>
              <w:top w:val="nil"/>
              <w:left w:val="single" w:sz="8" w:space="0" w:color="auto"/>
              <w:bottom w:val="nil"/>
              <w:right w:val="single" w:sz="8" w:space="0" w:color="auto"/>
            </w:tcBorders>
            <w:vAlign w:val="center"/>
            <w:hideMark/>
          </w:tcPr>
          <w:p w:rsidR="00796FAA" w:rsidRPr="00796FAA" w:rsidRDefault="00796FAA" w:rsidP="007E783C">
            <w:pPr>
              <w:rPr>
                <w:rFonts w:ascii="Calibri" w:hAnsi="Calibri"/>
                <w:color w:val="000000"/>
                <w:sz w:val="22"/>
                <w:szCs w:val="22"/>
                <w:lang w:val="fr-CA" w:eastAsia="fr-CA"/>
              </w:rPr>
            </w:pPr>
          </w:p>
        </w:tc>
        <w:tc>
          <w:tcPr>
            <w:tcW w:w="929" w:type="dxa"/>
            <w:vMerge/>
            <w:tcBorders>
              <w:top w:val="nil"/>
              <w:left w:val="single" w:sz="8" w:space="0" w:color="auto"/>
              <w:bottom w:val="nil"/>
              <w:right w:val="single" w:sz="8" w:space="0" w:color="auto"/>
            </w:tcBorders>
            <w:vAlign w:val="center"/>
            <w:hideMark/>
          </w:tcPr>
          <w:p w:rsidR="00796FAA" w:rsidRPr="00796FAA" w:rsidRDefault="00796FAA" w:rsidP="007E783C">
            <w:pPr>
              <w:rPr>
                <w:rFonts w:ascii="Calibri" w:hAnsi="Calibri"/>
                <w:color w:val="000000"/>
                <w:sz w:val="22"/>
                <w:szCs w:val="22"/>
                <w:lang w:val="fr-CA" w:eastAsia="fr-CA"/>
              </w:rPr>
            </w:pPr>
          </w:p>
        </w:tc>
        <w:tc>
          <w:tcPr>
            <w:tcW w:w="929" w:type="dxa"/>
            <w:vMerge/>
            <w:tcBorders>
              <w:top w:val="nil"/>
              <w:left w:val="single" w:sz="8" w:space="0" w:color="auto"/>
              <w:bottom w:val="nil"/>
              <w:right w:val="single" w:sz="8" w:space="0" w:color="auto"/>
            </w:tcBorders>
            <w:vAlign w:val="center"/>
            <w:hideMark/>
          </w:tcPr>
          <w:p w:rsidR="00796FAA" w:rsidRPr="00796FAA" w:rsidRDefault="00796FAA" w:rsidP="007E783C">
            <w:pPr>
              <w:rPr>
                <w:rFonts w:ascii="Calibri" w:hAnsi="Calibri"/>
                <w:color w:val="000000"/>
                <w:sz w:val="22"/>
                <w:szCs w:val="22"/>
                <w:lang w:val="fr-CA" w:eastAsia="fr-CA"/>
              </w:rPr>
            </w:pPr>
          </w:p>
        </w:tc>
        <w:tc>
          <w:tcPr>
            <w:tcW w:w="929" w:type="dxa"/>
            <w:vMerge/>
            <w:tcBorders>
              <w:top w:val="nil"/>
              <w:left w:val="single" w:sz="8" w:space="0" w:color="auto"/>
              <w:bottom w:val="nil"/>
              <w:right w:val="single" w:sz="8" w:space="0" w:color="auto"/>
            </w:tcBorders>
            <w:vAlign w:val="center"/>
            <w:hideMark/>
          </w:tcPr>
          <w:p w:rsidR="00796FAA" w:rsidRPr="00796FAA" w:rsidRDefault="00796FAA" w:rsidP="007E783C">
            <w:pPr>
              <w:rPr>
                <w:rFonts w:ascii="Calibri" w:hAnsi="Calibri"/>
                <w:color w:val="000000"/>
                <w:sz w:val="22"/>
                <w:szCs w:val="22"/>
                <w:lang w:val="fr-CA" w:eastAsia="fr-CA"/>
              </w:rPr>
            </w:pPr>
          </w:p>
        </w:tc>
        <w:tc>
          <w:tcPr>
            <w:tcW w:w="929" w:type="dxa"/>
            <w:vMerge/>
            <w:tcBorders>
              <w:top w:val="nil"/>
              <w:left w:val="single" w:sz="8" w:space="0" w:color="auto"/>
              <w:bottom w:val="nil"/>
              <w:right w:val="single" w:sz="8" w:space="0" w:color="auto"/>
            </w:tcBorders>
            <w:vAlign w:val="center"/>
            <w:hideMark/>
          </w:tcPr>
          <w:p w:rsidR="00796FAA" w:rsidRPr="00796FAA" w:rsidRDefault="00796FAA" w:rsidP="007E783C">
            <w:pPr>
              <w:rPr>
                <w:rFonts w:ascii="Calibri" w:hAnsi="Calibri"/>
                <w:color w:val="000000"/>
                <w:sz w:val="22"/>
                <w:szCs w:val="22"/>
                <w:lang w:val="fr-CA" w:eastAsia="fr-CA"/>
              </w:rPr>
            </w:pPr>
          </w:p>
        </w:tc>
        <w:tc>
          <w:tcPr>
            <w:tcW w:w="931" w:type="dxa"/>
            <w:vMerge/>
            <w:tcBorders>
              <w:top w:val="nil"/>
              <w:left w:val="single" w:sz="8" w:space="0" w:color="auto"/>
              <w:bottom w:val="nil"/>
              <w:right w:val="single" w:sz="8" w:space="0" w:color="auto"/>
            </w:tcBorders>
            <w:vAlign w:val="center"/>
            <w:hideMark/>
          </w:tcPr>
          <w:p w:rsidR="00796FAA" w:rsidRPr="00796FAA" w:rsidRDefault="00796FAA" w:rsidP="007E783C">
            <w:pPr>
              <w:rPr>
                <w:rFonts w:ascii="Calibri" w:hAnsi="Calibri"/>
                <w:color w:val="000000"/>
                <w:sz w:val="22"/>
                <w:szCs w:val="22"/>
                <w:lang w:val="fr-CA" w:eastAsia="fr-CA"/>
              </w:rPr>
            </w:pP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1</w:t>
            </w:r>
          </w:p>
        </w:tc>
        <w:tc>
          <w:tcPr>
            <w:tcW w:w="92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20.86</w:t>
            </w:r>
          </w:p>
        </w:tc>
        <w:tc>
          <w:tcPr>
            <w:tcW w:w="929" w:type="dxa"/>
            <w:tcBorders>
              <w:top w:val="single" w:sz="8" w:space="0" w:color="auto"/>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21.53</w:t>
            </w:r>
          </w:p>
        </w:tc>
        <w:tc>
          <w:tcPr>
            <w:tcW w:w="929" w:type="dxa"/>
            <w:tcBorders>
              <w:top w:val="single" w:sz="8" w:space="0" w:color="auto"/>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22.20</w:t>
            </w:r>
          </w:p>
        </w:tc>
        <w:tc>
          <w:tcPr>
            <w:tcW w:w="929" w:type="dxa"/>
            <w:tcBorders>
              <w:top w:val="single" w:sz="8" w:space="0" w:color="auto"/>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22.87</w:t>
            </w:r>
          </w:p>
        </w:tc>
        <w:tc>
          <w:tcPr>
            <w:tcW w:w="929" w:type="dxa"/>
            <w:tcBorders>
              <w:top w:val="single" w:sz="8" w:space="0" w:color="auto"/>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23.55</w:t>
            </w:r>
          </w:p>
        </w:tc>
        <w:tc>
          <w:tcPr>
            <w:tcW w:w="929" w:type="dxa"/>
            <w:tcBorders>
              <w:top w:val="single" w:sz="8" w:space="0" w:color="auto"/>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24.22</w:t>
            </w:r>
          </w:p>
        </w:tc>
        <w:tc>
          <w:tcPr>
            <w:tcW w:w="929" w:type="dxa"/>
            <w:tcBorders>
              <w:top w:val="single" w:sz="8" w:space="0" w:color="auto"/>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24.89</w:t>
            </w:r>
          </w:p>
        </w:tc>
        <w:tc>
          <w:tcPr>
            <w:tcW w:w="929" w:type="dxa"/>
            <w:tcBorders>
              <w:top w:val="single" w:sz="8" w:space="0" w:color="auto"/>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25.55</w:t>
            </w:r>
          </w:p>
        </w:tc>
        <w:tc>
          <w:tcPr>
            <w:tcW w:w="929" w:type="dxa"/>
            <w:tcBorders>
              <w:top w:val="single" w:sz="8" w:space="0" w:color="auto"/>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26.23</w:t>
            </w:r>
          </w:p>
        </w:tc>
        <w:tc>
          <w:tcPr>
            <w:tcW w:w="931" w:type="dxa"/>
            <w:tcBorders>
              <w:top w:val="single" w:sz="8" w:space="0" w:color="auto"/>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26.90</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w:t>
            </w:r>
          </w:p>
        </w:tc>
        <w:tc>
          <w:tcPr>
            <w:tcW w:w="929" w:type="dxa"/>
            <w:tcBorders>
              <w:top w:val="nil"/>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20.90</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21.57</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22.24</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22.91</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23.59</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24.26</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24.93</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25.60</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26.27</w:t>
            </w:r>
          </w:p>
        </w:tc>
        <w:tc>
          <w:tcPr>
            <w:tcW w:w="931" w:type="dxa"/>
            <w:tcBorders>
              <w:top w:val="nil"/>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26.94</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w:t>
            </w:r>
          </w:p>
        </w:tc>
        <w:tc>
          <w:tcPr>
            <w:tcW w:w="929" w:type="dxa"/>
            <w:tcBorders>
              <w:top w:val="nil"/>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21.42</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22.12</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22.80</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23.49</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24.19</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24.87</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25.56</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26.26</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26.94</w:t>
            </w:r>
          </w:p>
        </w:tc>
        <w:tc>
          <w:tcPr>
            <w:tcW w:w="931" w:type="dxa"/>
            <w:tcBorders>
              <w:top w:val="nil"/>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27.63</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4</w:t>
            </w:r>
          </w:p>
        </w:tc>
        <w:tc>
          <w:tcPr>
            <w:tcW w:w="929" w:type="dxa"/>
            <w:tcBorders>
              <w:top w:val="nil"/>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22.02</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22.73</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23.44</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24.15</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24.85</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25.56</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26.27</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26.97</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27.69</w:t>
            </w:r>
          </w:p>
        </w:tc>
        <w:tc>
          <w:tcPr>
            <w:tcW w:w="931" w:type="dxa"/>
            <w:tcBorders>
              <w:top w:val="nil"/>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28.39</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5</w:t>
            </w:r>
          </w:p>
        </w:tc>
        <w:tc>
          <w:tcPr>
            <w:tcW w:w="929" w:type="dxa"/>
            <w:tcBorders>
              <w:top w:val="nil"/>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22.47</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23.20</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23.93</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24.66</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25.39</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26.12</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26.85</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27.58</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28.31</w:t>
            </w:r>
          </w:p>
        </w:tc>
        <w:tc>
          <w:tcPr>
            <w:tcW w:w="931" w:type="dxa"/>
            <w:tcBorders>
              <w:top w:val="nil"/>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29.03</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6</w:t>
            </w:r>
          </w:p>
        </w:tc>
        <w:tc>
          <w:tcPr>
            <w:tcW w:w="929" w:type="dxa"/>
            <w:tcBorders>
              <w:top w:val="nil"/>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22.77</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23.50</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24.24</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24.97</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25.71</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26.44</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27.18</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27.91</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28.65</w:t>
            </w:r>
          </w:p>
        </w:tc>
        <w:tc>
          <w:tcPr>
            <w:tcW w:w="931" w:type="dxa"/>
            <w:tcBorders>
              <w:top w:val="nil"/>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29.38</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7</w:t>
            </w:r>
          </w:p>
        </w:tc>
        <w:tc>
          <w:tcPr>
            <w:tcW w:w="929" w:type="dxa"/>
            <w:tcBorders>
              <w:top w:val="nil"/>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23.50</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24.27</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25.03</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25.78</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26.55</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27.30</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28.06</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28.81</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29.58</w:t>
            </w:r>
          </w:p>
        </w:tc>
        <w:tc>
          <w:tcPr>
            <w:tcW w:w="931" w:type="dxa"/>
            <w:tcBorders>
              <w:top w:val="nil"/>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30.34</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8</w:t>
            </w:r>
          </w:p>
        </w:tc>
        <w:tc>
          <w:tcPr>
            <w:tcW w:w="929" w:type="dxa"/>
            <w:tcBorders>
              <w:top w:val="nil"/>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24.07</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24.85</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25.63</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26.40</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27.18</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27.96</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28.74</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29.52</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30.29</w:t>
            </w:r>
          </w:p>
        </w:tc>
        <w:tc>
          <w:tcPr>
            <w:tcW w:w="931" w:type="dxa"/>
            <w:tcBorders>
              <w:top w:val="nil"/>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31.07</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9</w:t>
            </w:r>
          </w:p>
        </w:tc>
        <w:tc>
          <w:tcPr>
            <w:tcW w:w="929" w:type="dxa"/>
            <w:tcBorders>
              <w:top w:val="nil"/>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25.00</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25.80</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26.61</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27.42</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28.22</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29.03</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29.84</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30.65</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31.45</w:t>
            </w:r>
          </w:p>
        </w:tc>
        <w:tc>
          <w:tcPr>
            <w:tcW w:w="931" w:type="dxa"/>
            <w:tcBorders>
              <w:top w:val="nil"/>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32.26</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10</w:t>
            </w:r>
          </w:p>
        </w:tc>
        <w:tc>
          <w:tcPr>
            <w:tcW w:w="929" w:type="dxa"/>
            <w:tcBorders>
              <w:top w:val="nil"/>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25.13</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25.94</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26.74</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27.56</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28.37</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29.18</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29.99</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30.80</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31.62</w:t>
            </w:r>
          </w:p>
        </w:tc>
        <w:tc>
          <w:tcPr>
            <w:tcW w:w="931" w:type="dxa"/>
            <w:tcBorders>
              <w:top w:val="nil"/>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32.43</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11</w:t>
            </w:r>
          </w:p>
        </w:tc>
        <w:tc>
          <w:tcPr>
            <w:tcW w:w="929" w:type="dxa"/>
            <w:tcBorders>
              <w:top w:val="nil"/>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26.82</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27.68</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28.55</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29.41</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30.28</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31.14</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32.01</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32.88</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33.75</w:t>
            </w:r>
          </w:p>
        </w:tc>
        <w:tc>
          <w:tcPr>
            <w:tcW w:w="931" w:type="dxa"/>
            <w:tcBorders>
              <w:top w:val="nil"/>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34.61</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12</w:t>
            </w:r>
          </w:p>
        </w:tc>
        <w:tc>
          <w:tcPr>
            <w:tcW w:w="929" w:type="dxa"/>
            <w:tcBorders>
              <w:top w:val="nil"/>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28.18</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29.09</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30.00</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30.92</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31.83</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32.73</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33.64</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34.55</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35.46</w:t>
            </w:r>
          </w:p>
        </w:tc>
        <w:tc>
          <w:tcPr>
            <w:tcW w:w="931" w:type="dxa"/>
            <w:tcBorders>
              <w:top w:val="nil"/>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36.37</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13</w:t>
            </w:r>
          </w:p>
        </w:tc>
        <w:tc>
          <w:tcPr>
            <w:tcW w:w="929" w:type="dxa"/>
            <w:tcBorders>
              <w:top w:val="nil"/>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29.66</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30.62</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31.57</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32.53</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33.48</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34.44</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35.40</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36.36</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37.31</w:t>
            </w:r>
          </w:p>
        </w:tc>
        <w:tc>
          <w:tcPr>
            <w:tcW w:w="931" w:type="dxa"/>
            <w:tcBorders>
              <w:top w:val="nil"/>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38.27</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14</w:t>
            </w:r>
          </w:p>
        </w:tc>
        <w:tc>
          <w:tcPr>
            <w:tcW w:w="929" w:type="dxa"/>
            <w:tcBorders>
              <w:top w:val="nil"/>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30.86</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31.86</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32.85</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33.85</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34.85</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35.84</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36.84</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37.83</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38.83</w:t>
            </w:r>
          </w:p>
        </w:tc>
        <w:tc>
          <w:tcPr>
            <w:tcW w:w="931" w:type="dxa"/>
            <w:tcBorders>
              <w:top w:val="nil"/>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39.83</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15</w:t>
            </w:r>
          </w:p>
        </w:tc>
        <w:tc>
          <w:tcPr>
            <w:tcW w:w="929" w:type="dxa"/>
            <w:tcBorders>
              <w:top w:val="nil"/>
              <w:left w:val="single" w:sz="8" w:space="0" w:color="auto"/>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32.71</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33.76</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34.82</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35.87</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36.92</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37.97</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39.03</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40.09</w:t>
            </w:r>
          </w:p>
        </w:tc>
        <w:tc>
          <w:tcPr>
            <w:tcW w:w="929" w:type="dxa"/>
            <w:tcBorders>
              <w:top w:val="nil"/>
              <w:left w:val="nil"/>
              <w:bottom w:val="single" w:sz="4"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41.14</w:t>
            </w:r>
          </w:p>
        </w:tc>
        <w:tc>
          <w:tcPr>
            <w:tcW w:w="931" w:type="dxa"/>
            <w:tcBorders>
              <w:top w:val="nil"/>
              <w:left w:val="nil"/>
              <w:bottom w:val="single" w:sz="4"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42.20</w:t>
            </w:r>
          </w:p>
        </w:tc>
      </w:tr>
      <w:tr w:rsidR="007E783C" w:rsidRPr="00796FAA" w:rsidTr="007E783C">
        <w:trPr>
          <w:trHeight w:val="403"/>
        </w:trPr>
        <w:tc>
          <w:tcPr>
            <w:tcW w:w="996" w:type="dxa"/>
            <w:tcBorders>
              <w:top w:val="nil"/>
              <w:left w:val="single" w:sz="8" w:space="0" w:color="auto"/>
              <w:bottom w:val="single" w:sz="8" w:space="0" w:color="auto"/>
              <w:right w:val="nil"/>
            </w:tcBorders>
            <w:shd w:val="clear" w:color="auto" w:fill="auto"/>
            <w:vAlign w:val="center"/>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16</w:t>
            </w:r>
          </w:p>
        </w:tc>
        <w:tc>
          <w:tcPr>
            <w:tcW w:w="929" w:type="dxa"/>
            <w:tcBorders>
              <w:top w:val="nil"/>
              <w:left w:val="single" w:sz="8" w:space="0" w:color="auto"/>
              <w:bottom w:val="single" w:sz="8"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33.13</w:t>
            </w:r>
          </w:p>
        </w:tc>
        <w:tc>
          <w:tcPr>
            <w:tcW w:w="929" w:type="dxa"/>
            <w:tcBorders>
              <w:top w:val="nil"/>
              <w:left w:val="nil"/>
              <w:bottom w:val="single" w:sz="8"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34.20</w:t>
            </w:r>
          </w:p>
        </w:tc>
        <w:tc>
          <w:tcPr>
            <w:tcW w:w="929" w:type="dxa"/>
            <w:tcBorders>
              <w:top w:val="nil"/>
              <w:left w:val="nil"/>
              <w:bottom w:val="single" w:sz="8"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35.26</w:t>
            </w:r>
          </w:p>
        </w:tc>
        <w:tc>
          <w:tcPr>
            <w:tcW w:w="929" w:type="dxa"/>
            <w:tcBorders>
              <w:top w:val="nil"/>
              <w:left w:val="nil"/>
              <w:bottom w:val="single" w:sz="8"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36.33</w:t>
            </w:r>
          </w:p>
        </w:tc>
        <w:tc>
          <w:tcPr>
            <w:tcW w:w="929" w:type="dxa"/>
            <w:tcBorders>
              <w:top w:val="nil"/>
              <w:left w:val="nil"/>
              <w:bottom w:val="single" w:sz="8"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37.39</w:t>
            </w:r>
          </w:p>
        </w:tc>
        <w:tc>
          <w:tcPr>
            <w:tcW w:w="929" w:type="dxa"/>
            <w:tcBorders>
              <w:top w:val="nil"/>
              <w:left w:val="nil"/>
              <w:bottom w:val="single" w:sz="8"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38.47</w:t>
            </w:r>
          </w:p>
        </w:tc>
        <w:tc>
          <w:tcPr>
            <w:tcW w:w="929" w:type="dxa"/>
            <w:tcBorders>
              <w:top w:val="nil"/>
              <w:left w:val="nil"/>
              <w:bottom w:val="single" w:sz="8"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39.54</w:t>
            </w:r>
          </w:p>
        </w:tc>
        <w:tc>
          <w:tcPr>
            <w:tcW w:w="929" w:type="dxa"/>
            <w:tcBorders>
              <w:top w:val="nil"/>
              <w:left w:val="nil"/>
              <w:bottom w:val="single" w:sz="8"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40.60</w:t>
            </w:r>
          </w:p>
        </w:tc>
        <w:tc>
          <w:tcPr>
            <w:tcW w:w="929" w:type="dxa"/>
            <w:tcBorders>
              <w:top w:val="nil"/>
              <w:left w:val="nil"/>
              <w:bottom w:val="single" w:sz="8" w:space="0" w:color="auto"/>
              <w:right w:val="single" w:sz="4"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41.67</w:t>
            </w:r>
          </w:p>
        </w:tc>
        <w:tc>
          <w:tcPr>
            <w:tcW w:w="931" w:type="dxa"/>
            <w:tcBorders>
              <w:top w:val="nil"/>
              <w:left w:val="nil"/>
              <w:bottom w:val="single" w:sz="8" w:space="0" w:color="auto"/>
              <w:right w:val="single" w:sz="8" w:space="0" w:color="auto"/>
            </w:tcBorders>
            <w:shd w:val="clear" w:color="auto" w:fill="auto"/>
            <w:noWrap/>
            <w:vAlign w:val="bottom"/>
            <w:hideMark/>
          </w:tcPr>
          <w:p w:rsidR="00796FAA" w:rsidRPr="00796FAA" w:rsidRDefault="00796FAA" w:rsidP="007E783C">
            <w:pPr>
              <w:jc w:val="right"/>
              <w:rPr>
                <w:rFonts w:ascii="Calibri" w:hAnsi="Calibri"/>
                <w:color w:val="000000"/>
                <w:sz w:val="22"/>
                <w:szCs w:val="22"/>
                <w:lang w:val="fr-CA" w:eastAsia="fr-CA"/>
              </w:rPr>
            </w:pPr>
            <w:r w:rsidRPr="00796FAA">
              <w:rPr>
                <w:rFonts w:ascii="Calibri" w:hAnsi="Calibri"/>
                <w:color w:val="000000"/>
                <w:sz w:val="22"/>
                <w:szCs w:val="22"/>
                <w:lang w:val="fr-CA" w:eastAsia="fr-CA"/>
              </w:rPr>
              <w:t>42.74</w:t>
            </w:r>
          </w:p>
        </w:tc>
      </w:tr>
    </w:tbl>
    <w:p w:rsidR="00796FAA" w:rsidRDefault="00796FAA" w:rsidP="007E783C">
      <w:pPr>
        <w:spacing w:after="160" w:line="259" w:lineRule="auto"/>
        <w:rPr>
          <w:rFonts w:ascii="Arial" w:hAnsi="Arial" w:cs="Arial"/>
          <w:b/>
          <w:sz w:val="22"/>
          <w:szCs w:val="22"/>
        </w:rPr>
      </w:pPr>
      <w:r>
        <w:rPr>
          <w:rFonts w:ascii="Arial" w:hAnsi="Arial" w:cs="Arial"/>
          <w:b/>
          <w:sz w:val="22"/>
          <w:szCs w:val="22"/>
        </w:rPr>
        <w:fldChar w:fldCharType="end"/>
      </w:r>
    </w:p>
    <w:p w:rsidR="00796FAA" w:rsidRDefault="007E783C">
      <w:pPr>
        <w:spacing w:after="160" w:line="259" w:lineRule="auto"/>
        <w:rPr>
          <w:rFonts w:ascii="Arial" w:hAnsi="Arial" w:cs="Arial"/>
          <w:b/>
          <w:sz w:val="22"/>
          <w:szCs w:val="22"/>
        </w:rPr>
      </w:pPr>
      <w:r>
        <w:rPr>
          <w:rFonts w:ascii="Arial" w:hAnsi="Arial" w:cs="Arial"/>
          <w:b/>
          <w:sz w:val="22"/>
          <w:szCs w:val="22"/>
        </w:rPr>
        <w:t>Annual increase of 3.5% for June 1 2017 and June 1 2018</w:t>
      </w:r>
    </w:p>
    <w:p w:rsidR="00796FAA" w:rsidRDefault="00796FAA">
      <w:pPr>
        <w:spacing w:after="160" w:line="259" w:lineRule="auto"/>
        <w:rPr>
          <w:rFonts w:ascii="Arial" w:hAnsi="Arial" w:cs="Arial"/>
          <w:b/>
          <w:bCs/>
          <w:caps/>
          <w:sz w:val="22"/>
        </w:rPr>
      </w:pPr>
      <w:r>
        <w:rPr>
          <w:rFonts w:ascii="Arial" w:hAnsi="Arial" w:cs="Arial"/>
          <w:b/>
          <w:bCs/>
          <w:caps/>
          <w:sz w:val="22"/>
        </w:rPr>
        <w:br w:type="page"/>
      </w:r>
    </w:p>
    <w:p w:rsidR="00767798" w:rsidRDefault="00767798" w:rsidP="00767798">
      <w:pPr>
        <w:jc w:val="center"/>
        <w:rPr>
          <w:rFonts w:ascii="Arial" w:hAnsi="Arial" w:cs="Arial"/>
          <w:b/>
          <w:bCs/>
          <w:caps/>
          <w:sz w:val="22"/>
        </w:rPr>
      </w:pPr>
      <w:r>
        <w:rPr>
          <w:rFonts w:ascii="Arial" w:hAnsi="Arial" w:cs="Arial"/>
          <w:b/>
          <w:bCs/>
          <w:caps/>
          <w:sz w:val="22"/>
        </w:rPr>
        <w:t>APPENDIX 5</w:t>
      </w:r>
    </w:p>
    <w:p w:rsidR="00767798" w:rsidRDefault="00767798" w:rsidP="00767798">
      <w:pPr>
        <w:rPr>
          <w:rFonts w:ascii="Arial" w:hAnsi="Arial" w:cs="Arial"/>
          <w:caps/>
          <w:sz w:val="22"/>
        </w:rPr>
      </w:pPr>
    </w:p>
    <w:p w:rsidR="00767798" w:rsidRDefault="00767798" w:rsidP="00767798">
      <w:pPr>
        <w:jc w:val="center"/>
        <w:rPr>
          <w:rFonts w:ascii="Arial" w:hAnsi="Arial" w:cs="Arial"/>
          <w:b/>
          <w:bCs/>
          <w:caps/>
          <w:sz w:val="22"/>
        </w:rPr>
      </w:pPr>
      <w:r>
        <w:rPr>
          <w:rFonts w:ascii="Arial" w:hAnsi="Arial" w:cs="Arial"/>
          <w:b/>
          <w:bCs/>
          <w:caps/>
          <w:sz w:val="22"/>
        </w:rPr>
        <w:t>CASUALS</w:t>
      </w:r>
    </w:p>
    <w:p w:rsidR="00767798" w:rsidRDefault="00767798" w:rsidP="00767798">
      <w:pPr>
        <w:rPr>
          <w:rFonts w:ascii="Arial" w:hAnsi="Arial" w:cs="Arial"/>
          <w:bCs/>
          <w:sz w:val="22"/>
          <w:lang w:val="en-GB"/>
        </w:rPr>
      </w:pPr>
    </w:p>
    <w:p w:rsidR="00767798" w:rsidRDefault="00767798" w:rsidP="00767798">
      <w:pPr>
        <w:rPr>
          <w:rFonts w:ascii="Arial" w:hAnsi="Arial" w:cs="Arial"/>
          <w:sz w:val="22"/>
        </w:rPr>
      </w:pPr>
    </w:p>
    <w:p w:rsidR="00767798" w:rsidRDefault="00767798" w:rsidP="00767798">
      <w:pPr>
        <w:ind w:left="720" w:hanging="720"/>
        <w:jc w:val="both"/>
        <w:rPr>
          <w:rFonts w:ascii="Arial" w:hAnsi="Arial" w:cs="Arial"/>
          <w:sz w:val="22"/>
        </w:rPr>
      </w:pPr>
      <w:r>
        <w:rPr>
          <w:rFonts w:ascii="Arial" w:hAnsi="Arial" w:cs="Arial"/>
          <w:sz w:val="22"/>
        </w:rPr>
        <w:t>1.</w:t>
      </w:r>
      <w:r>
        <w:rPr>
          <w:rFonts w:ascii="Arial" w:hAnsi="Arial" w:cs="Arial"/>
          <w:sz w:val="22"/>
        </w:rPr>
        <w:tab/>
        <w:t>The use of casuals must not have the effect of reducing the number of regular (full-time, part-time or sessional) positions or of preventing their creation.</w:t>
      </w:r>
    </w:p>
    <w:p w:rsidR="00767798" w:rsidRDefault="00767798" w:rsidP="00767798">
      <w:pPr>
        <w:numPr>
          <w:ilvl w:val="12"/>
          <w:numId w:val="0"/>
        </w:numPr>
        <w:ind w:left="720" w:hanging="720"/>
        <w:jc w:val="both"/>
        <w:rPr>
          <w:rFonts w:ascii="Arial" w:hAnsi="Arial" w:cs="Arial"/>
          <w:sz w:val="22"/>
        </w:rPr>
      </w:pPr>
    </w:p>
    <w:p w:rsidR="00767798" w:rsidRDefault="00767798" w:rsidP="00767798">
      <w:pPr>
        <w:ind w:left="720" w:hanging="720"/>
        <w:jc w:val="both"/>
        <w:rPr>
          <w:rFonts w:ascii="Arial" w:hAnsi="Arial" w:cs="Arial"/>
          <w:sz w:val="22"/>
        </w:rPr>
      </w:pPr>
      <w:r>
        <w:rPr>
          <w:rFonts w:ascii="Arial" w:hAnsi="Arial" w:cs="Arial"/>
          <w:sz w:val="22"/>
        </w:rPr>
        <w:t>2.</w:t>
      </w:r>
      <w:r>
        <w:rPr>
          <w:rFonts w:ascii="Arial" w:hAnsi="Arial" w:cs="Arial"/>
          <w:sz w:val="22"/>
        </w:rPr>
        <w:tab/>
        <w:t>Casuals may be employed as replacements required because a regular employee is on an authorized leave from their position in which case the replacement period shall not exceed the leave itself.</w:t>
      </w:r>
    </w:p>
    <w:p w:rsidR="00767798" w:rsidRDefault="00767798" w:rsidP="00767798">
      <w:pPr>
        <w:numPr>
          <w:ilvl w:val="12"/>
          <w:numId w:val="0"/>
        </w:numPr>
        <w:ind w:left="720" w:hanging="720"/>
        <w:jc w:val="both"/>
        <w:rPr>
          <w:rFonts w:ascii="Arial" w:hAnsi="Arial" w:cs="Arial"/>
          <w:sz w:val="22"/>
        </w:rPr>
      </w:pPr>
    </w:p>
    <w:p w:rsidR="00767798" w:rsidRDefault="00767798" w:rsidP="00767798">
      <w:pPr>
        <w:numPr>
          <w:ilvl w:val="12"/>
          <w:numId w:val="0"/>
        </w:numPr>
        <w:ind w:left="720"/>
        <w:jc w:val="both"/>
        <w:rPr>
          <w:rFonts w:ascii="Arial" w:hAnsi="Arial" w:cs="Arial"/>
          <w:sz w:val="22"/>
        </w:rPr>
      </w:pPr>
      <w:r>
        <w:rPr>
          <w:rFonts w:ascii="Arial" w:hAnsi="Arial" w:cs="Arial"/>
          <w:sz w:val="22"/>
        </w:rPr>
        <w:t>In case of replacement of a regular employee who has been on long-term disability, the replacement period shall not exceed three (3) years from the date of commencement of the Long-Term Disability Leave.</w:t>
      </w:r>
    </w:p>
    <w:p w:rsidR="00767798" w:rsidRDefault="00767798" w:rsidP="00767798">
      <w:pPr>
        <w:numPr>
          <w:ilvl w:val="12"/>
          <w:numId w:val="0"/>
        </w:numPr>
        <w:ind w:left="720" w:hanging="720"/>
        <w:jc w:val="both"/>
        <w:rPr>
          <w:rFonts w:ascii="Arial" w:hAnsi="Arial" w:cs="Arial"/>
          <w:sz w:val="22"/>
        </w:rPr>
      </w:pPr>
    </w:p>
    <w:p w:rsidR="00767798" w:rsidRDefault="00767798" w:rsidP="00767798">
      <w:pPr>
        <w:numPr>
          <w:ilvl w:val="12"/>
          <w:numId w:val="0"/>
        </w:numPr>
        <w:ind w:left="720"/>
        <w:jc w:val="both"/>
        <w:rPr>
          <w:rFonts w:ascii="Arial" w:hAnsi="Arial" w:cs="Arial"/>
          <w:sz w:val="22"/>
        </w:rPr>
      </w:pPr>
      <w:r>
        <w:rPr>
          <w:rFonts w:ascii="Arial" w:hAnsi="Arial" w:cs="Arial"/>
          <w:sz w:val="22"/>
        </w:rPr>
        <w:t>When the period of authorized leave exceeds six (6) months, the casual serving as a replacement may be used or continue to be used for a period of one (1) month preceding and following the leave to facilitate an overlap with the regular employee taking authorized leave.</w:t>
      </w:r>
    </w:p>
    <w:p w:rsidR="00767798" w:rsidRDefault="00767798" w:rsidP="00767798">
      <w:pPr>
        <w:numPr>
          <w:ilvl w:val="12"/>
          <w:numId w:val="0"/>
        </w:numPr>
        <w:ind w:left="720" w:hanging="720"/>
        <w:jc w:val="both"/>
        <w:rPr>
          <w:rFonts w:ascii="Arial" w:hAnsi="Arial" w:cs="Arial"/>
          <w:sz w:val="22"/>
        </w:rPr>
      </w:pPr>
    </w:p>
    <w:p w:rsidR="00767798" w:rsidRDefault="00767798" w:rsidP="00767798">
      <w:pPr>
        <w:ind w:left="720" w:hanging="720"/>
        <w:jc w:val="both"/>
        <w:rPr>
          <w:rFonts w:ascii="Arial" w:hAnsi="Arial" w:cs="Arial"/>
          <w:sz w:val="22"/>
        </w:rPr>
      </w:pPr>
      <w:r>
        <w:rPr>
          <w:rFonts w:ascii="Arial" w:hAnsi="Arial" w:cs="Arial"/>
          <w:sz w:val="22"/>
        </w:rPr>
        <w:t>3.</w:t>
      </w:r>
      <w:r>
        <w:rPr>
          <w:rFonts w:ascii="Arial" w:hAnsi="Arial" w:cs="Arial"/>
          <w:sz w:val="22"/>
        </w:rPr>
        <w:tab/>
        <w:t>Casuals may be employed temporarily during the recruitment process if required because of a vacant position.</w:t>
      </w:r>
    </w:p>
    <w:p w:rsidR="00767798" w:rsidRDefault="00767798" w:rsidP="00767798">
      <w:pPr>
        <w:numPr>
          <w:ilvl w:val="12"/>
          <w:numId w:val="0"/>
        </w:numPr>
        <w:ind w:left="720" w:hanging="720"/>
        <w:jc w:val="both"/>
        <w:rPr>
          <w:rFonts w:ascii="Arial" w:hAnsi="Arial" w:cs="Arial"/>
          <w:sz w:val="22"/>
        </w:rPr>
      </w:pPr>
    </w:p>
    <w:p w:rsidR="00767798" w:rsidRDefault="00767798" w:rsidP="00767798">
      <w:pPr>
        <w:numPr>
          <w:ilvl w:val="12"/>
          <w:numId w:val="0"/>
        </w:numPr>
        <w:ind w:left="720"/>
        <w:jc w:val="both"/>
        <w:rPr>
          <w:rFonts w:ascii="Arial" w:hAnsi="Arial" w:cs="Arial"/>
          <w:sz w:val="22"/>
        </w:rPr>
      </w:pPr>
      <w:r>
        <w:rPr>
          <w:rFonts w:ascii="Arial" w:hAnsi="Arial" w:cs="Arial"/>
          <w:sz w:val="22"/>
        </w:rPr>
        <w:t>For the purposes of this Appendix, the recruitment process is deemed to have commenced on the date of termination of the previous incumbent in cases where the termination leaves an existing position vacant or results in a modification of that position and on the date of first employment of a casual to do the work in other cases.</w:t>
      </w:r>
    </w:p>
    <w:p w:rsidR="00767798" w:rsidRDefault="00767798" w:rsidP="00767798">
      <w:pPr>
        <w:numPr>
          <w:ilvl w:val="12"/>
          <w:numId w:val="0"/>
        </w:numPr>
        <w:ind w:left="720" w:hanging="720"/>
        <w:jc w:val="both"/>
        <w:rPr>
          <w:rFonts w:ascii="Arial" w:hAnsi="Arial" w:cs="Arial"/>
          <w:sz w:val="22"/>
        </w:rPr>
      </w:pPr>
    </w:p>
    <w:p w:rsidR="00767798" w:rsidRDefault="00767798" w:rsidP="00767798">
      <w:pPr>
        <w:numPr>
          <w:ilvl w:val="12"/>
          <w:numId w:val="0"/>
        </w:numPr>
        <w:ind w:left="720"/>
        <w:jc w:val="both"/>
        <w:rPr>
          <w:rFonts w:ascii="Arial" w:hAnsi="Arial" w:cs="Arial"/>
          <w:sz w:val="22"/>
        </w:rPr>
      </w:pPr>
      <w:r>
        <w:rPr>
          <w:rFonts w:ascii="Arial" w:hAnsi="Arial" w:cs="Arial"/>
          <w:sz w:val="22"/>
        </w:rPr>
        <w:t>Vacant positions may be filled temporarily in this manner while the position remains vacant, for the first six (6) months following the commencement of the recruitment process.</w:t>
      </w:r>
    </w:p>
    <w:p w:rsidR="00767798" w:rsidRDefault="00767798" w:rsidP="00767798">
      <w:pPr>
        <w:numPr>
          <w:ilvl w:val="12"/>
          <w:numId w:val="0"/>
        </w:numPr>
        <w:ind w:left="720" w:hanging="720"/>
        <w:jc w:val="both"/>
        <w:rPr>
          <w:rFonts w:ascii="Arial" w:hAnsi="Arial" w:cs="Arial"/>
          <w:sz w:val="22"/>
        </w:rPr>
      </w:pPr>
    </w:p>
    <w:p w:rsidR="00767798" w:rsidRDefault="00767798" w:rsidP="00767798">
      <w:pPr>
        <w:numPr>
          <w:ilvl w:val="12"/>
          <w:numId w:val="0"/>
        </w:numPr>
        <w:ind w:left="720"/>
        <w:jc w:val="both"/>
        <w:rPr>
          <w:rFonts w:ascii="Arial" w:hAnsi="Arial" w:cs="Arial"/>
          <w:sz w:val="22"/>
        </w:rPr>
      </w:pPr>
      <w:r>
        <w:rPr>
          <w:rFonts w:ascii="Arial" w:hAnsi="Arial" w:cs="Arial"/>
          <w:sz w:val="22"/>
        </w:rPr>
        <w:t>After the recruitment process, during the trial or probationary period of the candidate selected, a casual may continue to be used for a further period of one (1) month to facilitate the orientation of the new incumbent.</w:t>
      </w:r>
    </w:p>
    <w:p w:rsidR="00767798" w:rsidRDefault="00767798" w:rsidP="00767798">
      <w:pPr>
        <w:numPr>
          <w:ilvl w:val="12"/>
          <w:numId w:val="0"/>
        </w:numPr>
        <w:ind w:left="720" w:hanging="720"/>
        <w:jc w:val="both"/>
        <w:rPr>
          <w:rFonts w:ascii="Arial" w:hAnsi="Arial" w:cs="Arial"/>
          <w:sz w:val="22"/>
        </w:rPr>
      </w:pPr>
    </w:p>
    <w:p w:rsidR="00767798" w:rsidRDefault="00767798" w:rsidP="00767798">
      <w:pPr>
        <w:ind w:left="720" w:hanging="720"/>
        <w:jc w:val="both"/>
        <w:rPr>
          <w:rFonts w:ascii="Arial" w:hAnsi="Arial" w:cs="Arial"/>
          <w:sz w:val="22"/>
        </w:rPr>
      </w:pPr>
      <w:r>
        <w:rPr>
          <w:rFonts w:ascii="Arial" w:hAnsi="Arial" w:cs="Arial"/>
          <w:sz w:val="22"/>
        </w:rPr>
        <w:t>4.</w:t>
      </w:r>
      <w:r>
        <w:rPr>
          <w:rFonts w:ascii="Arial" w:hAnsi="Arial" w:cs="Arial"/>
          <w:sz w:val="22"/>
        </w:rPr>
        <w:tab/>
        <w:t>Casuals may be employed to assist with temporary or cyclical peaks in workload in a given unit, under the following conditions:</w:t>
      </w:r>
    </w:p>
    <w:p w:rsidR="00767798" w:rsidRDefault="00767798" w:rsidP="00767798">
      <w:pPr>
        <w:ind w:left="720" w:hanging="720"/>
        <w:jc w:val="both"/>
        <w:rPr>
          <w:rFonts w:ascii="Arial" w:hAnsi="Arial" w:cs="Arial"/>
          <w:sz w:val="22"/>
        </w:rPr>
      </w:pPr>
    </w:p>
    <w:p w:rsidR="00767798" w:rsidRDefault="00767798" w:rsidP="00767798">
      <w:pPr>
        <w:tabs>
          <w:tab w:val="left" w:pos="720"/>
        </w:tabs>
        <w:ind w:left="1440" w:hanging="1440"/>
        <w:jc w:val="both"/>
        <w:rPr>
          <w:rFonts w:ascii="Arial" w:hAnsi="Arial" w:cs="Arial"/>
          <w:sz w:val="22"/>
        </w:rPr>
      </w:pPr>
      <w:r>
        <w:rPr>
          <w:rFonts w:ascii="Arial" w:hAnsi="Arial" w:cs="Arial"/>
          <w:sz w:val="22"/>
        </w:rPr>
        <w:tab/>
        <w:t>i)</w:t>
      </w:r>
      <w:r>
        <w:rPr>
          <w:rFonts w:ascii="Arial" w:hAnsi="Arial" w:cs="Arial"/>
          <w:sz w:val="22"/>
        </w:rPr>
        <w:tab/>
        <w:t>When the total of such work to be done for all peaks, when taken together throughout the unit, requires the employment of casuals during more than six (6) hours in the week, such employment shall be limited to a maximum of twenty-six (26) weeks in any fifty-two (52) week period.</w:t>
      </w:r>
    </w:p>
    <w:p w:rsidR="00767798" w:rsidRDefault="00767798" w:rsidP="00767798">
      <w:pPr>
        <w:numPr>
          <w:ilvl w:val="12"/>
          <w:numId w:val="0"/>
        </w:numPr>
        <w:tabs>
          <w:tab w:val="left" w:pos="720"/>
        </w:tabs>
        <w:ind w:left="1440" w:hanging="1440"/>
        <w:jc w:val="both"/>
        <w:rPr>
          <w:rFonts w:ascii="Arial" w:hAnsi="Arial" w:cs="Arial"/>
          <w:sz w:val="22"/>
        </w:rPr>
      </w:pPr>
    </w:p>
    <w:p w:rsidR="00767798" w:rsidRDefault="00767798" w:rsidP="00767798">
      <w:pPr>
        <w:numPr>
          <w:ilvl w:val="12"/>
          <w:numId w:val="0"/>
        </w:numPr>
        <w:tabs>
          <w:tab w:val="left" w:pos="720"/>
        </w:tabs>
        <w:ind w:left="1440" w:hanging="1440"/>
        <w:jc w:val="both"/>
        <w:rPr>
          <w:rFonts w:ascii="Arial" w:hAnsi="Arial" w:cs="Arial"/>
          <w:sz w:val="22"/>
        </w:rPr>
      </w:pPr>
      <w:r>
        <w:rPr>
          <w:rFonts w:ascii="Arial" w:hAnsi="Arial" w:cs="Arial"/>
          <w:sz w:val="22"/>
        </w:rPr>
        <w:tab/>
        <w:t>ii)</w:t>
      </w:r>
      <w:r>
        <w:rPr>
          <w:rFonts w:ascii="Arial" w:hAnsi="Arial" w:cs="Arial"/>
          <w:sz w:val="22"/>
        </w:rPr>
        <w:tab/>
        <w:t>During the other weeks, the employment of casuals for all peaks when taken together throughout the unit, must be limited to total period not exceeding six (6) hours in any week.</w:t>
      </w:r>
    </w:p>
    <w:p w:rsidR="00767798" w:rsidRDefault="00767798" w:rsidP="00767798">
      <w:pPr>
        <w:jc w:val="both"/>
        <w:rPr>
          <w:rFonts w:ascii="Arial" w:hAnsi="Arial" w:cs="Arial"/>
          <w:sz w:val="22"/>
        </w:rPr>
      </w:pPr>
    </w:p>
    <w:p w:rsidR="00767798" w:rsidRDefault="00767798" w:rsidP="00767798">
      <w:pPr>
        <w:rPr>
          <w:rFonts w:ascii="Arial" w:hAnsi="Arial" w:cs="Arial"/>
          <w:b/>
          <w:bCs/>
          <w:caps/>
          <w:sz w:val="16"/>
        </w:rPr>
      </w:pPr>
      <w:r>
        <w:rPr>
          <w:rFonts w:ascii="Arial" w:hAnsi="Arial" w:cs="Arial"/>
          <w:sz w:val="22"/>
        </w:rPr>
        <w:br w:type="page"/>
      </w:r>
      <w:r>
        <w:rPr>
          <w:rFonts w:ascii="Arial" w:hAnsi="Arial" w:cs="Arial"/>
          <w:b/>
          <w:bCs/>
          <w:caps/>
          <w:sz w:val="16"/>
        </w:rPr>
        <w:t>APPENDIX 5</w:t>
      </w:r>
    </w:p>
    <w:p w:rsidR="00767798" w:rsidRDefault="00767798" w:rsidP="00767798">
      <w:pPr>
        <w:rPr>
          <w:rFonts w:ascii="Arial" w:hAnsi="Arial" w:cs="Arial"/>
          <w:b/>
          <w:bCs/>
          <w:caps/>
          <w:sz w:val="16"/>
        </w:rPr>
      </w:pPr>
      <w:r>
        <w:rPr>
          <w:rFonts w:ascii="Arial" w:hAnsi="Arial" w:cs="Arial"/>
          <w:b/>
          <w:bCs/>
          <w:caps/>
          <w:sz w:val="16"/>
        </w:rPr>
        <w:t>CASUALS</w:t>
      </w:r>
    </w:p>
    <w:p w:rsidR="00767798" w:rsidRDefault="00767798" w:rsidP="00767798">
      <w:pPr>
        <w:jc w:val="both"/>
        <w:rPr>
          <w:rFonts w:ascii="Arial" w:hAnsi="Arial" w:cs="Arial"/>
          <w:sz w:val="22"/>
        </w:rPr>
      </w:pPr>
    </w:p>
    <w:p w:rsidR="00767798" w:rsidRDefault="00767798" w:rsidP="00767798">
      <w:pPr>
        <w:ind w:left="720" w:hanging="720"/>
        <w:jc w:val="both"/>
        <w:rPr>
          <w:rFonts w:ascii="Arial" w:hAnsi="Arial" w:cs="Arial"/>
          <w:sz w:val="22"/>
        </w:rPr>
      </w:pPr>
      <w:r>
        <w:rPr>
          <w:rFonts w:ascii="Arial" w:hAnsi="Arial" w:cs="Arial"/>
          <w:sz w:val="22"/>
        </w:rPr>
        <w:t>5.</w:t>
      </w:r>
      <w:r>
        <w:rPr>
          <w:rFonts w:ascii="Arial" w:hAnsi="Arial" w:cs="Arial"/>
          <w:sz w:val="22"/>
        </w:rPr>
        <w:tab/>
        <w:t>Casuals may also be used in the above circumstances beyond the specified delays and in any circumstances,</w:t>
      </w:r>
      <w:r>
        <w:rPr>
          <w:rFonts w:ascii="Arial" w:hAnsi="Arial" w:cs="Arial"/>
          <w:b/>
          <w:sz w:val="22"/>
        </w:rPr>
        <w:t xml:space="preserve"> </w:t>
      </w:r>
      <w:r w:rsidRPr="00D2719C">
        <w:rPr>
          <w:rFonts w:ascii="Arial" w:hAnsi="Arial" w:cs="Arial"/>
          <w:sz w:val="22"/>
        </w:rPr>
        <w:t>in accordance with article 1,</w:t>
      </w:r>
      <w:r>
        <w:rPr>
          <w:rFonts w:ascii="Arial" w:hAnsi="Arial" w:cs="Arial"/>
          <w:b/>
          <w:sz w:val="22"/>
        </w:rPr>
        <w:t xml:space="preserve"> </w:t>
      </w:r>
      <w:r>
        <w:rPr>
          <w:rFonts w:ascii="Arial" w:hAnsi="Arial" w:cs="Arial"/>
          <w:sz w:val="22"/>
        </w:rPr>
        <w:t>if, in the academic year, the casual is either:</w:t>
      </w:r>
    </w:p>
    <w:p w:rsidR="00767798" w:rsidRDefault="00767798" w:rsidP="00767798">
      <w:pPr>
        <w:numPr>
          <w:ilvl w:val="12"/>
          <w:numId w:val="0"/>
        </w:numPr>
        <w:ind w:left="720" w:hanging="720"/>
        <w:jc w:val="both"/>
        <w:rPr>
          <w:rFonts w:ascii="Arial" w:hAnsi="Arial" w:cs="Arial"/>
          <w:sz w:val="22"/>
        </w:rPr>
      </w:pPr>
    </w:p>
    <w:p w:rsidR="00767798" w:rsidRDefault="00767798" w:rsidP="00767798">
      <w:pPr>
        <w:numPr>
          <w:ilvl w:val="12"/>
          <w:numId w:val="0"/>
        </w:numPr>
        <w:ind w:left="1080" w:hanging="360"/>
        <w:jc w:val="both"/>
        <w:rPr>
          <w:rFonts w:ascii="Arial" w:hAnsi="Arial" w:cs="Arial"/>
          <w:sz w:val="22"/>
        </w:rPr>
      </w:pPr>
      <w:r>
        <w:rPr>
          <w:rFonts w:ascii="Arial" w:hAnsi="Arial" w:cs="Arial"/>
          <w:sz w:val="22"/>
        </w:rPr>
        <w:t>-</w:t>
      </w:r>
      <w:r>
        <w:rPr>
          <w:rFonts w:ascii="Arial" w:hAnsi="Arial" w:cs="Arial"/>
          <w:sz w:val="22"/>
        </w:rPr>
        <w:tab/>
        <w:t xml:space="preserve">an undergraduate student of </w:t>
      </w:r>
      <w:smartTag w:uri="urn:schemas-microsoft-com:office:smarttags" w:element="place">
        <w:smartTag w:uri="urn:schemas-microsoft-com:office:smarttags" w:element="PlaceName">
          <w:r>
            <w:rPr>
              <w:rFonts w:ascii="Arial" w:hAnsi="Arial" w:cs="Arial"/>
              <w:sz w:val="22"/>
            </w:rPr>
            <w:t>McGill</w:t>
          </w:r>
        </w:smartTag>
        <w:r>
          <w:rPr>
            <w:rFonts w:ascii="Arial" w:hAnsi="Arial" w:cs="Arial"/>
            <w:sz w:val="22"/>
          </w:rPr>
          <w:t xml:space="preserve"> </w:t>
        </w:r>
        <w:smartTag w:uri="urn:schemas-microsoft-com:office:smarttags" w:element="PlaceType">
          <w:r>
            <w:rPr>
              <w:rFonts w:ascii="Arial" w:hAnsi="Arial" w:cs="Arial"/>
              <w:sz w:val="22"/>
            </w:rPr>
            <w:t>University</w:t>
          </w:r>
        </w:smartTag>
      </w:smartTag>
      <w:r>
        <w:rPr>
          <w:rFonts w:ascii="Arial" w:hAnsi="Arial" w:cs="Arial"/>
          <w:sz w:val="22"/>
        </w:rPr>
        <w:t xml:space="preserve"> taking a minimum of eighteen (18) degree credits;</w:t>
      </w:r>
    </w:p>
    <w:p w:rsidR="00767798" w:rsidRDefault="00767798" w:rsidP="00767798">
      <w:pPr>
        <w:numPr>
          <w:ilvl w:val="12"/>
          <w:numId w:val="0"/>
        </w:numPr>
        <w:ind w:left="1080" w:hanging="360"/>
        <w:jc w:val="both"/>
        <w:rPr>
          <w:rFonts w:ascii="Arial" w:hAnsi="Arial" w:cs="Arial"/>
          <w:sz w:val="22"/>
        </w:rPr>
      </w:pPr>
      <w:r>
        <w:rPr>
          <w:rFonts w:ascii="Arial" w:hAnsi="Arial" w:cs="Arial"/>
          <w:sz w:val="22"/>
        </w:rPr>
        <w:t>-</w:t>
      </w:r>
      <w:r>
        <w:rPr>
          <w:rFonts w:ascii="Arial" w:hAnsi="Arial" w:cs="Arial"/>
          <w:sz w:val="22"/>
        </w:rPr>
        <w:tab/>
        <w:t>a full-time, or half-time graduate student of McGill University as currently defined in the regulations of the Faculty of Graduate Studies and Research;</w:t>
      </w:r>
    </w:p>
    <w:p w:rsidR="00767798" w:rsidRDefault="00767798" w:rsidP="00767798">
      <w:pPr>
        <w:numPr>
          <w:ilvl w:val="12"/>
          <w:numId w:val="0"/>
        </w:numPr>
        <w:ind w:left="1080" w:hanging="360"/>
        <w:jc w:val="both"/>
        <w:rPr>
          <w:rFonts w:ascii="Arial" w:hAnsi="Arial" w:cs="Arial"/>
          <w:sz w:val="22"/>
        </w:rPr>
      </w:pPr>
      <w:r>
        <w:rPr>
          <w:rFonts w:ascii="Arial" w:hAnsi="Arial" w:cs="Arial"/>
          <w:sz w:val="22"/>
        </w:rPr>
        <w:t>-</w:t>
      </w:r>
      <w:r>
        <w:rPr>
          <w:rFonts w:ascii="Arial" w:hAnsi="Arial" w:cs="Arial"/>
          <w:sz w:val="22"/>
        </w:rPr>
        <w:tab/>
        <w:t>a graduating student having an active application (i.e. not refused) for admission to another degree program at McGill.</w:t>
      </w:r>
    </w:p>
    <w:p w:rsidR="00767798" w:rsidRDefault="00767798" w:rsidP="00767798">
      <w:pPr>
        <w:numPr>
          <w:ilvl w:val="12"/>
          <w:numId w:val="0"/>
        </w:numPr>
        <w:ind w:left="720" w:hanging="720"/>
        <w:jc w:val="both"/>
        <w:rPr>
          <w:rFonts w:ascii="Arial" w:hAnsi="Arial" w:cs="Arial"/>
          <w:sz w:val="22"/>
        </w:rPr>
      </w:pPr>
    </w:p>
    <w:p w:rsidR="00767798" w:rsidRDefault="00767798" w:rsidP="00767798">
      <w:pPr>
        <w:ind w:left="720" w:hanging="720"/>
        <w:jc w:val="both"/>
        <w:rPr>
          <w:rFonts w:ascii="Arial" w:hAnsi="Arial" w:cs="Arial"/>
          <w:sz w:val="22"/>
        </w:rPr>
      </w:pPr>
      <w:r>
        <w:rPr>
          <w:rFonts w:ascii="Arial" w:hAnsi="Arial" w:cs="Arial"/>
          <w:sz w:val="22"/>
        </w:rPr>
        <w:t>6.</w:t>
      </w:r>
      <w:r>
        <w:rPr>
          <w:rFonts w:ascii="Arial" w:hAnsi="Arial" w:cs="Arial"/>
          <w:sz w:val="22"/>
        </w:rPr>
        <w:tab/>
        <w:t>In all cases of contravention</w:t>
      </w:r>
    </w:p>
    <w:p w:rsidR="00767798" w:rsidRDefault="00767798" w:rsidP="00767798">
      <w:pPr>
        <w:ind w:left="720" w:hanging="720"/>
        <w:jc w:val="both"/>
        <w:rPr>
          <w:rFonts w:ascii="Arial" w:hAnsi="Arial" w:cs="Arial"/>
          <w:sz w:val="22"/>
        </w:rPr>
      </w:pPr>
    </w:p>
    <w:p w:rsidR="00767798" w:rsidRDefault="00767798" w:rsidP="00767798">
      <w:pPr>
        <w:tabs>
          <w:tab w:val="left" w:pos="720"/>
        </w:tabs>
        <w:ind w:left="1260" w:hanging="1260"/>
        <w:jc w:val="both"/>
        <w:rPr>
          <w:rFonts w:ascii="Arial" w:hAnsi="Arial" w:cs="Arial"/>
          <w:sz w:val="22"/>
        </w:rPr>
      </w:pPr>
      <w:r>
        <w:rPr>
          <w:rFonts w:ascii="Arial" w:hAnsi="Arial" w:cs="Arial"/>
          <w:sz w:val="22"/>
        </w:rPr>
        <w:tab/>
        <w:t>i)</w:t>
      </w:r>
      <w:r>
        <w:rPr>
          <w:rFonts w:ascii="Arial" w:hAnsi="Arial" w:cs="Arial"/>
          <w:sz w:val="22"/>
        </w:rPr>
        <w:tab/>
        <w:t>The casual(s) whose cumulative employment results in a contravention of the provisions of this Appendix must be paid according to scale, retroactive to their date of first employment on the assignment where the contravention occurred.</w:t>
      </w:r>
    </w:p>
    <w:p w:rsidR="00767798" w:rsidRDefault="00767798" w:rsidP="00767798">
      <w:pPr>
        <w:numPr>
          <w:ilvl w:val="12"/>
          <w:numId w:val="0"/>
        </w:numPr>
        <w:tabs>
          <w:tab w:val="left" w:pos="720"/>
        </w:tabs>
        <w:ind w:left="1260" w:hanging="1260"/>
        <w:jc w:val="both"/>
        <w:rPr>
          <w:rFonts w:ascii="Arial" w:hAnsi="Arial" w:cs="Arial"/>
          <w:sz w:val="22"/>
        </w:rPr>
      </w:pPr>
    </w:p>
    <w:p w:rsidR="00767798" w:rsidRPr="008A5CE6" w:rsidRDefault="00767798" w:rsidP="00767798">
      <w:pPr>
        <w:tabs>
          <w:tab w:val="left" w:pos="720"/>
        </w:tabs>
        <w:ind w:left="1260" w:hanging="1260"/>
        <w:jc w:val="both"/>
        <w:rPr>
          <w:rFonts w:ascii="Arial" w:hAnsi="Arial" w:cs="Arial"/>
          <w:sz w:val="22"/>
        </w:rPr>
      </w:pPr>
      <w:r>
        <w:rPr>
          <w:rFonts w:ascii="Arial" w:hAnsi="Arial" w:cs="Arial"/>
          <w:sz w:val="22"/>
        </w:rPr>
        <w:tab/>
        <w:t>ii)</w:t>
      </w:r>
      <w:r>
        <w:rPr>
          <w:rFonts w:ascii="Arial" w:hAnsi="Arial" w:cs="Arial"/>
          <w:sz w:val="22"/>
        </w:rPr>
        <w:tab/>
      </w:r>
      <w:r w:rsidRPr="008A5CE6">
        <w:rPr>
          <w:rFonts w:ascii="Arial" w:hAnsi="Arial" w:cs="Arial"/>
          <w:strike/>
          <w:sz w:val="22"/>
        </w:rPr>
        <w:t>The University must immediately cease using the casual(s) for the duties affected, and must fill the position as if it was a new or vacant position.</w:t>
      </w:r>
      <w:r w:rsidR="008A5CE6">
        <w:rPr>
          <w:rFonts w:ascii="Arial" w:hAnsi="Arial" w:cs="Arial"/>
          <w:strike/>
          <w:sz w:val="22"/>
        </w:rPr>
        <w:t xml:space="preserve"> </w:t>
      </w:r>
      <w:r w:rsidR="008A5CE6">
        <w:rPr>
          <w:rFonts w:ascii="Arial" w:hAnsi="Arial" w:cs="Arial"/>
          <w:sz w:val="22"/>
        </w:rPr>
        <w:t>The incumbent will than be place into the position and included into the bargaining unit.</w:t>
      </w:r>
    </w:p>
    <w:p w:rsidR="00767798" w:rsidRDefault="00767798" w:rsidP="00767798">
      <w:pPr>
        <w:tabs>
          <w:tab w:val="left" w:pos="720"/>
        </w:tabs>
        <w:ind w:left="1440" w:hanging="1440"/>
        <w:jc w:val="both"/>
        <w:rPr>
          <w:rFonts w:ascii="Arial" w:hAnsi="Arial" w:cs="Arial"/>
          <w:sz w:val="22"/>
        </w:rPr>
      </w:pPr>
    </w:p>
    <w:p w:rsidR="00767798" w:rsidRDefault="00767798" w:rsidP="00767798">
      <w:pPr>
        <w:ind w:left="720" w:hanging="720"/>
        <w:jc w:val="both"/>
        <w:rPr>
          <w:rFonts w:ascii="Arial" w:hAnsi="Arial" w:cs="Arial"/>
          <w:b/>
          <w:sz w:val="22"/>
        </w:rPr>
      </w:pPr>
      <w:r>
        <w:rPr>
          <w:rFonts w:ascii="Arial" w:hAnsi="Arial" w:cs="Arial"/>
          <w:sz w:val="22"/>
        </w:rPr>
        <w:t>7.</w:t>
      </w:r>
      <w:r>
        <w:rPr>
          <w:rFonts w:ascii="Arial" w:hAnsi="Arial" w:cs="Arial"/>
          <w:sz w:val="22"/>
        </w:rPr>
        <w:tab/>
        <w:t xml:space="preserve">A grievance pertaining to this Appendix will be filed </w:t>
      </w:r>
      <w:r w:rsidRPr="00D2719C">
        <w:rPr>
          <w:rFonts w:ascii="Arial" w:hAnsi="Arial" w:cs="Arial"/>
          <w:sz w:val="22"/>
        </w:rPr>
        <w:t>in acc</w:t>
      </w:r>
      <w:r>
        <w:rPr>
          <w:rFonts w:ascii="Arial" w:hAnsi="Arial" w:cs="Arial"/>
          <w:sz w:val="22"/>
        </w:rPr>
        <w:t>ordance with article 10 of the c</w:t>
      </w:r>
      <w:r w:rsidRPr="00D2719C">
        <w:rPr>
          <w:rFonts w:ascii="Arial" w:hAnsi="Arial" w:cs="Arial"/>
          <w:sz w:val="22"/>
        </w:rPr>
        <w:t xml:space="preserve">ollective </w:t>
      </w:r>
      <w:r>
        <w:rPr>
          <w:rFonts w:ascii="Arial" w:hAnsi="Arial" w:cs="Arial"/>
          <w:sz w:val="22"/>
        </w:rPr>
        <w:t>a</w:t>
      </w:r>
      <w:r w:rsidRPr="00D2719C">
        <w:rPr>
          <w:rFonts w:ascii="Arial" w:hAnsi="Arial" w:cs="Arial"/>
          <w:sz w:val="22"/>
        </w:rPr>
        <w:t>greement</w:t>
      </w:r>
      <w:r>
        <w:rPr>
          <w:rFonts w:ascii="Arial" w:hAnsi="Arial" w:cs="Arial"/>
          <w:b/>
          <w:sz w:val="22"/>
        </w:rPr>
        <w:t>.</w:t>
      </w:r>
    </w:p>
    <w:p w:rsidR="00100189" w:rsidRDefault="00100189" w:rsidP="00157AF6">
      <w:pPr>
        <w:ind w:left="1418" w:hanging="1418"/>
        <w:rPr>
          <w:rFonts w:ascii="Arial" w:hAnsi="Arial" w:cs="Arial"/>
          <w:b/>
          <w:sz w:val="22"/>
          <w:szCs w:val="22"/>
        </w:rPr>
      </w:pPr>
    </w:p>
    <w:p w:rsidR="00660BE3" w:rsidRDefault="00660BE3" w:rsidP="00157AF6">
      <w:pPr>
        <w:ind w:left="1418" w:hanging="1418"/>
        <w:rPr>
          <w:rFonts w:ascii="Arial" w:hAnsi="Arial" w:cs="Arial"/>
          <w:b/>
          <w:sz w:val="22"/>
          <w:szCs w:val="22"/>
        </w:rPr>
      </w:pPr>
    </w:p>
    <w:p w:rsidR="00397A40" w:rsidRDefault="00397A40">
      <w:pPr>
        <w:spacing w:after="160" w:line="259" w:lineRule="auto"/>
        <w:rPr>
          <w:rFonts w:ascii="Arial" w:hAnsi="Arial" w:cs="Arial"/>
          <w:b/>
          <w:sz w:val="22"/>
          <w:szCs w:val="22"/>
          <w:highlight w:val="yellow"/>
        </w:rPr>
      </w:pPr>
      <w:r>
        <w:rPr>
          <w:rFonts w:ascii="Arial" w:hAnsi="Arial" w:cs="Arial"/>
          <w:b/>
          <w:sz w:val="22"/>
          <w:szCs w:val="22"/>
          <w:highlight w:val="yellow"/>
        </w:rPr>
        <w:br w:type="page"/>
      </w:r>
    </w:p>
    <w:p w:rsidR="00660BE3" w:rsidRPr="00660BE3" w:rsidRDefault="00660BE3" w:rsidP="00397A40">
      <w:pPr>
        <w:jc w:val="center"/>
        <w:rPr>
          <w:rFonts w:ascii="Arial" w:hAnsi="Arial" w:cs="Arial"/>
          <w:b/>
          <w:sz w:val="22"/>
          <w:szCs w:val="22"/>
          <w:highlight w:val="yellow"/>
        </w:rPr>
      </w:pPr>
      <w:r w:rsidRPr="00660BE3">
        <w:rPr>
          <w:rFonts w:ascii="Arial" w:hAnsi="Arial" w:cs="Arial"/>
          <w:b/>
          <w:sz w:val="22"/>
          <w:szCs w:val="22"/>
          <w:highlight w:val="yellow"/>
        </w:rPr>
        <w:t>PSAC Social Justice Fund</w:t>
      </w:r>
    </w:p>
    <w:p w:rsidR="00660BE3" w:rsidRPr="00660BE3" w:rsidRDefault="00660BE3" w:rsidP="00660BE3">
      <w:pPr>
        <w:ind w:left="1418" w:hanging="1418"/>
        <w:jc w:val="both"/>
        <w:rPr>
          <w:rFonts w:ascii="Arial" w:eastAsiaTheme="minorHAnsi" w:hAnsi="Arial" w:cs="Arial"/>
          <w:b/>
          <w:sz w:val="22"/>
          <w:szCs w:val="22"/>
          <w:highlight w:val="yellow"/>
        </w:rPr>
      </w:pPr>
    </w:p>
    <w:p w:rsidR="00660BE3" w:rsidRDefault="00660BE3" w:rsidP="00660BE3">
      <w:pPr>
        <w:jc w:val="both"/>
        <w:rPr>
          <w:sz w:val="24"/>
          <w:szCs w:val="24"/>
          <w:lang w:val="en-CA"/>
        </w:rPr>
      </w:pPr>
      <w:r w:rsidRPr="00397A40">
        <w:rPr>
          <w:rFonts w:ascii="Arial" w:hAnsi="Arial" w:cs="Arial"/>
          <w:sz w:val="22"/>
          <w:szCs w:val="22"/>
          <w:highlight w:val="yellow"/>
        </w:rPr>
        <w:t>The employer will donate an amount equivalent to 0</w:t>
      </w:r>
      <w:r w:rsidR="003075AB">
        <w:rPr>
          <w:rFonts w:ascii="Arial" w:hAnsi="Arial" w:cs="Arial"/>
          <w:sz w:val="22"/>
          <w:szCs w:val="22"/>
          <w:highlight w:val="yellow"/>
        </w:rPr>
        <w:t>,</w:t>
      </w:r>
      <w:r w:rsidR="003075AB" w:rsidRPr="00397A40">
        <w:rPr>
          <w:rFonts w:ascii="Arial" w:hAnsi="Arial" w:cs="Arial"/>
          <w:sz w:val="22"/>
          <w:szCs w:val="22"/>
          <w:highlight w:val="yellow"/>
        </w:rPr>
        <w:t>10</w:t>
      </w:r>
      <w:r w:rsidRPr="00397A40">
        <w:rPr>
          <w:rFonts w:ascii="Arial" w:hAnsi="Arial" w:cs="Arial"/>
          <w:sz w:val="22"/>
          <w:szCs w:val="22"/>
          <w:highlight w:val="yellow"/>
        </w:rPr>
        <w:t>$ per hours worked annually by all employees covered by this collective agreement, to the PSAC Social Justice Fund.</w:t>
      </w:r>
      <w:r w:rsidR="00397A40" w:rsidRPr="00397A40">
        <w:rPr>
          <w:rFonts w:ascii="Arial" w:hAnsi="Arial" w:cs="Arial"/>
          <w:sz w:val="22"/>
          <w:szCs w:val="22"/>
          <w:highlight w:val="yellow"/>
        </w:rPr>
        <w:t xml:space="preserve"> That payment should be made at the beginning of the fiscal year.</w:t>
      </w:r>
    </w:p>
    <w:p w:rsidR="00660BE3" w:rsidRPr="00157AF6" w:rsidRDefault="00660BE3" w:rsidP="00157AF6">
      <w:pPr>
        <w:ind w:left="1418" w:hanging="1418"/>
        <w:rPr>
          <w:rFonts w:ascii="Arial" w:hAnsi="Arial" w:cs="Arial"/>
          <w:b/>
          <w:sz w:val="22"/>
          <w:szCs w:val="22"/>
        </w:rPr>
      </w:pPr>
    </w:p>
    <w:sectPr w:rsidR="00660BE3" w:rsidRPr="00157AF6" w:rsidSect="00C820B1">
      <w:footerReference w:type="default" r:id="rId8"/>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E21" w:rsidRDefault="005E3E21" w:rsidP="005518EA">
      <w:r>
        <w:separator/>
      </w:r>
    </w:p>
  </w:endnote>
  <w:endnote w:type="continuationSeparator" w:id="0">
    <w:p w:rsidR="005E3E21" w:rsidRDefault="005E3E21" w:rsidP="0055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B15" w:rsidRDefault="00832B15">
    <w:pPr>
      <w:pStyle w:val="Pieddepage"/>
      <w:jc w:val="center"/>
    </w:pPr>
  </w:p>
  <w:p w:rsidR="00832B15" w:rsidRDefault="00832B1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312468"/>
      <w:docPartObj>
        <w:docPartGallery w:val="Page Numbers (Bottom of Page)"/>
        <w:docPartUnique/>
      </w:docPartObj>
    </w:sdtPr>
    <w:sdtContent>
      <w:p w:rsidR="00832B15" w:rsidRDefault="00832B15">
        <w:pPr>
          <w:pStyle w:val="Pieddepage"/>
          <w:jc w:val="center"/>
        </w:pPr>
        <w:r>
          <w:fldChar w:fldCharType="begin"/>
        </w:r>
        <w:r>
          <w:instrText>PAGE   \* MERGEFORMAT</w:instrText>
        </w:r>
        <w:r>
          <w:fldChar w:fldCharType="separate"/>
        </w:r>
        <w:r w:rsidR="00500481" w:rsidRPr="00500481">
          <w:rPr>
            <w:noProof/>
            <w:lang w:val="fr-FR"/>
          </w:rPr>
          <w:t>12</w:t>
        </w:r>
        <w:r>
          <w:rPr>
            <w:noProof/>
            <w:lang w:val="fr-FR"/>
          </w:rPr>
          <w:fldChar w:fldCharType="end"/>
        </w:r>
      </w:p>
    </w:sdtContent>
  </w:sdt>
  <w:p w:rsidR="00832B15" w:rsidRDefault="00832B1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E21" w:rsidRDefault="005E3E21" w:rsidP="005518EA">
      <w:r>
        <w:separator/>
      </w:r>
    </w:p>
  </w:footnote>
  <w:footnote w:type="continuationSeparator" w:id="0">
    <w:p w:rsidR="005E3E21" w:rsidRDefault="005E3E21" w:rsidP="00551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431AD"/>
    <w:multiLevelType w:val="hybridMultilevel"/>
    <w:tmpl w:val="4C4679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7340CED"/>
    <w:multiLevelType w:val="hybridMultilevel"/>
    <w:tmpl w:val="C2CA7856"/>
    <w:lvl w:ilvl="0" w:tplc="E8441AE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4825909"/>
    <w:multiLevelType w:val="singleLevel"/>
    <w:tmpl w:val="647ED370"/>
    <w:lvl w:ilvl="0">
      <w:numFmt w:val="bullet"/>
      <w:lvlText w:val="-"/>
      <w:lvlJc w:val="left"/>
      <w:pPr>
        <w:tabs>
          <w:tab w:val="num" w:pos="1778"/>
        </w:tabs>
        <w:ind w:left="1778" w:hanging="360"/>
      </w:pPr>
      <w:rPr>
        <w:rFonts w:hint="default"/>
      </w:rPr>
    </w:lvl>
  </w:abstractNum>
  <w:abstractNum w:abstractNumId="3">
    <w:nsid w:val="655711D3"/>
    <w:multiLevelType w:val="hybridMultilevel"/>
    <w:tmpl w:val="A9D861F6"/>
    <w:lvl w:ilvl="0" w:tplc="AC3C14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06"/>
    <w:rsid w:val="000A1D59"/>
    <w:rsid w:val="000C6A57"/>
    <w:rsid w:val="00100189"/>
    <w:rsid w:val="00123F65"/>
    <w:rsid w:val="00133200"/>
    <w:rsid w:val="00157AF6"/>
    <w:rsid w:val="001B7097"/>
    <w:rsid w:val="001E1605"/>
    <w:rsid w:val="00215464"/>
    <w:rsid w:val="00216F65"/>
    <w:rsid w:val="0024047E"/>
    <w:rsid w:val="002649A7"/>
    <w:rsid w:val="002B46CC"/>
    <w:rsid w:val="002C7596"/>
    <w:rsid w:val="002E7BF5"/>
    <w:rsid w:val="003075AB"/>
    <w:rsid w:val="003260E8"/>
    <w:rsid w:val="00331E4F"/>
    <w:rsid w:val="0039355B"/>
    <w:rsid w:val="00397A40"/>
    <w:rsid w:val="003F1A3D"/>
    <w:rsid w:val="00494E44"/>
    <w:rsid w:val="004A767D"/>
    <w:rsid w:val="004D2666"/>
    <w:rsid w:val="004E41C1"/>
    <w:rsid w:val="00500481"/>
    <w:rsid w:val="005421BD"/>
    <w:rsid w:val="005518EA"/>
    <w:rsid w:val="00563E60"/>
    <w:rsid w:val="00581B5C"/>
    <w:rsid w:val="0058328D"/>
    <w:rsid w:val="005948EB"/>
    <w:rsid w:val="005B1508"/>
    <w:rsid w:val="005E3E21"/>
    <w:rsid w:val="005F04EE"/>
    <w:rsid w:val="005F2556"/>
    <w:rsid w:val="00660BE3"/>
    <w:rsid w:val="00695B65"/>
    <w:rsid w:val="006A6E92"/>
    <w:rsid w:val="006B15E9"/>
    <w:rsid w:val="006C3432"/>
    <w:rsid w:val="006D6709"/>
    <w:rsid w:val="006F7BFC"/>
    <w:rsid w:val="00734570"/>
    <w:rsid w:val="00767798"/>
    <w:rsid w:val="00770731"/>
    <w:rsid w:val="00784626"/>
    <w:rsid w:val="00791E26"/>
    <w:rsid w:val="00796FAA"/>
    <w:rsid w:val="007B47C6"/>
    <w:rsid w:val="007B5C06"/>
    <w:rsid w:val="007E5BCC"/>
    <w:rsid w:val="007E783C"/>
    <w:rsid w:val="007F0D64"/>
    <w:rsid w:val="00832B15"/>
    <w:rsid w:val="008970F6"/>
    <w:rsid w:val="008A5CE6"/>
    <w:rsid w:val="008F64DA"/>
    <w:rsid w:val="00903F36"/>
    <w:rsid w:val="00961D8D"/>
    <w:rsid w:val="009727C8"/>
    <w:rsid w:val="009B250C"/>
    <w:rsid w:val="009F30F3"/>
    <w:rsid w:val="009F75A1"/>
    <w:rsid w:val="00A842CE"/>
    <w:rsid w:val="00B06915"/>
    <w:rsid w:val="00B35816"/>
    <w:rsid w:val="00B928F8"/>
    <w:rsid w:val="00BC50F8"/>
    <w:rsid w:val="00C02377"/>
    <w:rsid w:val="00C36300"/>
    <w:rsid w:val="00C44823"/>
    <w:rsid w:val="00C820B1"/>
    <w:rsid w:val="00C9117A"/>
    <w:rsid w:val="00CA1995"/>
    <w:rsid w:val="00CF4134"/>
    <w:rsid w:val="00D04E79"/>
    <w:rsid w:val="00D407FE"/>
    <w:rsid w:val="00D61A94"/>
    <w:rsid w:val="00D81122"/>
    <w:rsid w:val="00DC0466"/>
    <w:rsid w:val="00E042FD"/>
    <w:rsid w:val="00E23488"/>
    <w:rsid w:val="00E362EA"/>
    <w:rsid w:val="00EA11F5"/>
    <w:rsid w:val="00ED34A2"/>
    <w:rsid w:val="00EF35D3"/>
    <w:rsid w:val="00F019C5"/>
    <w:rsid w:val="00FA1FCE"/>
    <w:rsid w:val="00FB3609"/>
    <w:rsid w:val="00FC70FA"/>
    <w:rsid w:val="00FE6A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49"/>
    <o:shapelayout v:ext="edit">
      <o:idmap v:ext="edit" data="1"/>
    </o:shapelayout>
  </w:shapeDefaults>
  <w:decimalSymbol w:val="."/>
  <w:listSeparator w:val=","/>
  <w15:docId w15:val="{86EF342A-73CE-40DE-B9D0-76CE8CA8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C06"/>
    <w:pPr>
      <w:spacing w:after="0" w:line="240" w:lineRule="auto"/>
    </w:pPr>
    <w:rPr>
      <w:rFonts w:ascii="Times New Roman" w:eastAsia="Times New Roman" w:hAnsi="Times New Roman" w:cs="Times New Roman"/>
      <w:sz w:val="20"/>
      <w:szCs w:val="20"/>
      <w:lang w:val="en-US"/>
    </w:rPr>
  </w:style>
  <w:style w:type="paragraph" w:styleId="Titre1">
    <w:name w:val="heading 1"/>
    <w:basedOn w:val="Normal"/>
    <w:next w:val="Normal"/>
    <w:link w:val="Titre1Car"/>
    <w:qFormat/>
    <w:rsid w:val="002B46CC"/>
    <w:pPr>
      <w:keepNext/>
      <w:tabs>
        <w:tab w:val="left" w:pos="0"/>
        <w:tab w:val="left" w:pos="1530"/>
      </w:tabs>
      <w:suppressAutoHyphens/>
      <w:spacing w:before="240" w:after="120"/>
      <w:jc w:val="both"/>
      <w:outlineLvl w:val="0"/>
    </w:pPr>
    <w:rPr>
      <w:rFonts w:ascii="Arial" w:hAnsi="Arial"/>
      <w:b/>
      <w:spacing w:val="-3"/>
      <w:sz w:val="28"/>
      <w:szCs w:val="24"/>
      <w:lang w:val="en-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5C06"/>
    <w:pPr>
      <w:ind w:left="720"/>
      <w:contextualSpacing/>
    </w:pPr>
  </w:style>
  <w:style w:type="paragraph" w:styleId="Retraitcorpsdetexte">
    <w:name w:val="Body Text Indent"/>
    <w:basedOn w:val="Normal"/>
    <w:link w:val="RetraitcorpsdetexteCar"/>
    <w:rsid w:val="007B5C06"/>
    <w:pPr>
      <w:widowControl w:val="0"/>
      <w:tabs>
        <w:tab w:val="left" w:pos="-1440"/>
      </w:tabs>
      <w:ind w:left="1440" w:hanging="1440"/>
      <w:jc w:val="both"/>
    </w:pPr>
    <w:rPr>
      <w:sz w:val="22"/>
    </w:rPr>
  </w:style>
  <w:style w:type="character" w:customStyle="1" w:styleId="RetraitcorpsdetexteCar">
    <w:name w:val="Retrait corps de texte Car"/>
    <w:basedOn w:val="Policepardfaut"/>
    <w:link w:val="Retraitcorpsdetexte"/>
    <w:rsid w:val="007B5C06"/>
    <w:rPr>
      <w:rFonts w:ascii="Times New Roman" w:eastAsia="Times New Roman" w:hAnsi="Times New Roman" w:cs="Times New Roman"/>
      <w:szCs w:val="20"/>
      <w:lang w:val="en-US"/>
    </w:rPr>
  </w:style>
  <w:style w:type="character" w:customStyle="1" w:styleId="Titre1Car">
    <w:name w:val="Titre 1 Car"/>
    <w:basedOn w:val="Policepardfaut"/>
    <w:link w:val="Titre1"/>
    <w:rsid w:val="002B46CC"/>
    <w:rPr>
      <w:rFonts w:ascii="Arial" w:eastAsia="Times New Roman" w:hAnsi="Arial" w:cs="Times New Roman"/>
      <w:b/>
      <w:spacing w:val="-3"/>
      <w:sz w:val="28"/>
      <w:szCs w:val="24"/>
      <w:lang w:eastAsia="fr-CA"/>
    </w:rPr>
  </w:style>
  <w:style w:type="paragraph" w:styleId="En-tte">
    <w:name w:val="header"/>
    <w:basedOn w:val="Normal"/>
    <w:link w:val="En-tteCar"/>
    <w:uiPriority w:val="99"/>
    <w:unhideWhenUsed/>
    <w:rsid w:val="005518EA"/>
    <w:pPr>
      <w:tabs>
        <w:tab w:val="center" w:pos="4680"/>
        <w:tab w:val="right" w:pos="9360"/>
      </w:tabs>
    </w:pPr>
  </w:style>
  <w:style w:type="character" w:customStyle="1" w:styleId="En-tteCar">
    <w:name w:val="En-tête Car"/>
    <w:basedOn w:val="Policepardfaut"/>
    <w:link w:val="En-tte"/>
    <w:uiPriority w:val="99"/>
    <w:rsid w:val="005518EA"/>
    <w:rPr>
      <w:rFonts w:ascii="Times New Roman" w:eastAsia="Times New Roman" w:hAnsi="Times New Roman" w:cs="Times New Roman"/>
      <w:sz w:val="20"/>
      <w:szCs w:val="20"/>
      <w:lang w:val="en-US"/>
    </w:rPr>
  </w:style>
  <w:style w:type="paragraph" w:styleId="Pieddepage">
    <w:name w:val="footer"/>
    <w:basedOn w:val="Normal"/>
    <w:link w:val="PieddepageCar"/>
    <w:uiPriority w:val="99"/>
    <w:unhideWhenUsed/>
    <w:rsid w:val="005518EA"/>
    <w:pPr>
      <w:tabs>
        <w:tab w:val="center" w:pos="4680"/>
        <w:tab w:val="right" w:pos="9360"/>
      </w:tabs>
    </w:pPr>
  </w:style>
  <w:style w:type="character" w:customStyle="1" w:styleId="PieddepageCar">
    <w:name w:val="Pied de page Car"/>
    <w:basedOn w:val="Policepardfaut"/>
    <w:link w:val="Pieddepage"/>
    <w:uiPriority w:val="99"/>
    <w:rsid w:val="005518EA"/>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832B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2B1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039">
      <w:bodyDiv w:val="1"/>
      <w:marLeft w:val="0"/>
      <w:marRight w:val="0"/>
      <w:marTop w:val="0"/>
      <w:marBottom w:val="0"/>
      <w:divBdr>
        <w:top w:val="none" w:sz="0" w:space="0" w:color="auto"/>
        <w:left w:val="none" w:sz="0" w:space="0" w:color="auto"/>
        <w:bottom w:val="none" w:sz="0" w:space="0" w:color="auto"/>
        <w:right w:val="none" w:sz="0" w:space="0" w:color="auto"/>
      </w:divBdr>
    </w:div>
    <w:div w:id="241137596">
      <w:bodyDiv w:val="1"/>
      <w:marLeft w:val="0"/>
      <w:marRight w:val="0"/>
      <w:marTop w:val="0"/>
      <w:marBottom w:val="0"/>
      <w:divBdr>
        <w:top w:val="none" w:sz="0" w:space="0" w:color="auto"/>
        <w:left w:val="none" w:sz="0" w:space="0" w:color="auto"/>
        <w:bottom w:val="none" w:sz="0" w:space="0" w:color="auto"/>
        <w:right w:val="none" w:sz="0" w:space="0" w:color="auto"/>
      </w:divBdr>
    </w:div>
    <w:div w:id="963196905">
      <w:bodyDiv w:val="1"/>
      <w:marLeft w:val="0"/>
      <w:marRight w:val="0"/>
      <w:marTop w:val="0"/>
      <w:marBottom w:val="0"/>
      <w:divBdr>
        <w:top w:val="none" w:sz="0" w:space="0" w:color="auto"/>
        <w:left w:val="none" w:sz="0" w:space="0" w:color="auto"/>
        <w:bottom w:val="none" w:sz="0" w:space="0" w:color="auto"/>
        <w:right w:val="none" w:sz="0" w:space="0" w:color="auto"/>
      </w:divBdr>
    </w:div>
    <w:div w:id="1619947100">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343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3532</Words>
  <Characters>19430</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Whittaker</dc:creator>
  <cp:lastModifiedBy>Jean-Michel Fortin</cp:lastModifiedBy>
  <cp:revision>38</cp:revision>
  <cp:lastPrinted>2015-08-25T15:16:00Z</cp:lastPrinted>
  <dcterms:created xsi:type="dcterms:W3CDTF">2015-08-25T12:59:00Z</dcterms:created>
  <dcterms:modified xsi:type="dcterms:W3CDTF">2015-08-25T15:01:00Z</dcterms:modified>
</cp:coreProperties>
</file>